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95FD" w14:textId="47067384" w:rsidR="0028730A" w:rsidRPr="00277C8F" w:rsidRDefault="003B007E" w:rsidP="001D73BD">
      <w:pPr>
        <w:snapToGrid w:val="0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 w:rsidRPr="00277C8F">
        <w:rPr>
          <w:rFonts w:ascii="微软雅黑" w:eastAsia="微软雅黑" w:hAnsi="微软雅黑" w:hint="eastAsia"/>
          <w:b/>
          <w:sz w:val="24"/>
          <w:szCs w:val="24"/>
        </w:rPr>
        <w:t>【</w:t>
      </w:r>
      <w:r w:rsidR="003639AC" w:rsidRPr="00277C8F">
        <w:rPr>
          <w:rFonts w:ascii="微软雅黑" w:eastAsia="微软雅黑" w:hAnsi="微软雅黑"/>
          <w:b/>
          <w:sz w:val="24"/>
          <w:szCs w:val="24"/>
        </w:rPr>
        <w:t>尼德克公司简介</w:t>
      </w:r>
      <w:r w:rsidRPr="00277C8F">
        <w:rPr>
          <w:rFonts w:ascii="微软雅黑" w:eastAsia="微软雅黑" w:hAnsi="微软雅黑" w:hint="eastAsia"/>
          <w:b/>
          <w:sz w:val="24"/>
          <w:szCs w:val="24"/>
        </w:rPr>
        <w:t>】</w:t>
      </w:r>
    </w:p>
    <w:p w14:paraId="49B3A8FC" w14:textId="77777777" w:rsidR="003639AC" w:rsidRPr="00277C8F" w:rsidRDefault="003639AC" w:rsidP="003639AC">
      <w:pPr>
        <w:snapToGrid w:val="0"/>
        <w:ind w:firstLineChars="200" w:firstLine="420"/>
        <w:jc w:val="left"/>
        <w:rPr>
          <w:rFonts w:ascii="Microsoft YaHei Light" w:eastAsia="Microsoft YaHei Light" w:hAnsi="Microsoft YaHei Light" w:hint="eastAsia"/>
          <w:szCs w:val="21"/>
        </w:rPr>
      </w:pPr>
      <w:r w:rsidRPr="00277C8F">
        <w:rPr>
          <w:rFonts w:ascii="Microsoft YaHei Light" w:eastAsia="Microsoft YaHei Light" w:hAnsi="Microsoft YaHei Light"/>
          <w:szCs w:val="21"/>
        </w:rPr>
        <w:t xml:space="preserve">日本尼德克株式会社成立于1971年，总部位于爱知县蒲郡市，是目前全世界最大的眼科医疗产品的生产商之一；    </w:t>
      </w:r>
    </w:p>
    <w:p w14:paraId="0C66A730" w14:textId="3B8C096D" w:rsidR="003639AC" w:rsidRPr="00277C8F" w:rsidRDefault="003639AC" w:rsidP="003639AC">
      <w:pPr>
        <w:snapToGrid w:val="0"/>
        <w:ind w:firstLineChars="200" w:firstLine="420"/>
        <w:jc w:val="left"/>
        <w:rPr>
          <w:rFonts w:ascii="Microsoft YaHei Light" w:eastAsia="Microsoft YaHei Light" w:hAnsi="Microsoft YaHei Light" w:hint="eastAsia"/>
          <w:szCs w:val="21"/>
        </w:rPr>
      </w:pPr>
      <w:r w:rsidRPr="00277C8F">
        <w:rPr>
          <w:rFonts w:ascii="Microsoft YaHei Light" w:eastAsia="Microsoft YaHei Light" w:hAnsi="Microsoft YaHei Light"/>
          <w:szCs w:val="21"/>
        </w:rPr>
        <w:t>产品涉及眼科医疗设备、眼镜行仪器及设备、人工晶状体等，产品畅销100 多个国家和地区；</w:t>
      </w:r>
    </w:p>
    <w:p w14:paraId="09245367" w14:textId="561D9330" w:rsidR="003639AC" w:rsidRPr="00277C8F" w:rsidRDefault="003639AC" w:rsidP="003639AC">
      <w:pPr>
        <w:snapToGrid w:val="0"/>
        <w:ind w:firstLineChars="200" w:firstLine="420"/>
        <w:jc w:val="left"/>
        <w:rPr>
          <w:rFonts w:ascii="Microsoft YaHei Light" w:eastAsia="Microsoft YaHei Light" w:hAnsi="Microsoft YaHei Light" w:hint="eastAsia"/>
          <w:szCs w:val="21"/>
        </w:rPr>
      </w:pPr>
      <w:r w:rsidRPr="00277C8F">
        <w:rPr>
          <w:rFonts w:ascii="Microsoft YaHei Light" w:eastAsia="Microsoft YaHei Light" w:hAnsi="Microsoft YaHei Light"/>
          <w:szCs w:val="21"/>
        </w:rPr>
        <w:t>公司以“将</w:t>
      </w:r>
      <w:proofErr w:type="gramStart"/>
      <w:r w:rsidRPr="00277C8F">
        <w:rPr>
          <w:rFonts w:ascii="Microsoft YaHei Light" w:eastAsia="Microsoft YaHei Light" w:hAnsi="Microsoft YaHei Light"/>
          <w:szCs w:val="21"/>
        </w:rPr>
        <w:t>不</w:t>
      </w:r>
      <w:proofErr w:type="gramEnd"/>
      <w:r w:rsidRPr="00277C8F">
        <w:rPr>
          <w:rFonts w:ascii="Microsoft YaHei Light" w:eastAsia="Microsoft YaHei Light" w:hAnsi="Microsoft YaHei Light"/>
          <w:szCs w:val="21"/>
        </w:rPr>
        <w:t>可视变为可视，将可视变为可认知，制造高技术含量的眼科设备” 为己任，锐意创新和进取，积极推动眼科事业的发展！</w:t>
      </w:r>
    </w:p>
    <w:p w14:paraId="1F3CA3F1" w14:textId="41785F0C" w:rsidR="00FC2F20" w:rsidRPr="00277C8F" w:rsidRDefault="00FC2F20" w:rsidP="001D73BD">
      <w:pPr>
        <w:snapToGrid w:val="0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 w:rsidRPr="00277C8F">
        <w:rPr>
          <w:rFonts w:ascii="微软雅黑" w:eastAsia="微软雅黑" w:hAnsi="微软雅黑" w:hint="eastAsia"/>
          <w:b/>
          <w:sz w:val="24"/>
          <w:szCs w:val="24"/>
        </w:rPr>
        <w:t>【</w:t>
      </w:r>
      <w:r w:rsidRPr="00277C8F">
        <w:rPr>
          <w:rFonts w:ascii="微软雅黑" w:eastAsia="微软雅黑" w:hAnsi="微软雅黑"/>
          <w:b/>
          <w:sz w:val="24"/>
          <w:szCs w:val="24"/>
        </w:rPr>
        <w:t>尼德克</w:t>
      </w:r>
      <w:r w:rsidR="002C6CA9" w:rsidRPr="00277C8F">
        <w:rPr>
          <w:rFonts w:ascii="微软雅黑" w:eastAsia="微软雅黑" w:hAnsi="微软雅黑" w:hint="eastAsia"/>
          <w:b/>
          <w:sz w:val="24"/>
          <w:szCs w:val="24"/>
        </w:rPr>
        <w:t>产品</w:t>
      </w:r>
      <w:r w:rsidRPr="00277C8F">
        <w:rPr>
          <w:rFonts w:ascii="微软雅黑" w:eastAsia="微软雅黑" w:hAnsi="微软雅黑" w:hint="eastAsia"/>
          <w:b/>
          <w:sz w:val="24"/>
          <w:szCs w:val="24"/>
        </w:rPr>
        <w:t>】</w:t>
      </w:r>
    </w:p>
    <w:p w14:paraId="4BC7E099" w14:textId="5E4E205C" w:rsidR="00AD3469" w:rsidRPr="00277C8F" w:rsidRDefault="00277C8F" w:rsidP="00277C8F">
      <w:pPr>
        <w:rPr>
          <w:rFonts w:ascii="仿宋" w:eastAsia="仿宋" w:hAnsi="仿宋" w:hint="eastAsia"/>
          <w:b/>
          <w:sz w:val="24"/>
          <w:szCs w:val="24"/>
        </w:rPr>
      </w:pPr>
      <w:r>
        <w:rPr>
          <w:rFonts w:ascii="Microsoft YaHei Light" w:eastAsia="Microsoft YaHei Light" w:hAnsi="Microsoft YaHei Light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BB0685F" wp14:editId="49EF8402">
            <wp:simplePos x="0" y="0"/>
            <wp:positionH relativeFrom="column">
              <wp:posOffset>3720465</wp:posOffset>
            </wp:positionH>
            <wp:positionV relativeFrom="paragraph">
              <wp:posOffset>3615690</wp:posOffset>
            </wp:positionV>
            <wp:extent cx="1798955" cy="221678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5" b="8344"/>
                    <a:stretch/>
                  </pic:blipFill>
                  <pic:spPr bwMode="auto">
                    <a:xfrm>
                      <a:off x="0" y="0"/>
                      <a:ext cx="179895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F20">
        <w:rPr>
          <w:rFonts w:ascii="仿宋" w:eastAsia="仿宋" w:hAnsi="仿宋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71FC4A" wp14:editId="581029BA">
            <wp:simplePos x="0" y="0"/>
            <wp:positionH relativeFrom="column">
              <wp:posOffset>4445</wp:posOffset>
            </wp:positionH>
            <wp:positionV relativeFrom="paragraph">
              <wp:posOffset>64770</wp:posOffset>
            </wp:positionV>
            <wp:extent cx="5273040" cy="3421380"/>
            <wp:effectExtent l="0" t="0" r="381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469" w:rsidRPr="00CC4D8E">
        <w:rPr>
          <w:rFonts w:ascii="微软雅黑" w:eastAsia="微软雅黑" w:hAnsi="微软雅黑" w:hint="eastAsia"/>
          <w:b/>
          <w:sz w:val="24"/>
          <w:szCs w:val="24"/>
        </w:rPr>
        <w:t>【</w:t>
      </w:r>
      <w:r w:rsidR="00CC4D8E">
        <w:rPr>
          <w:rFonts w:ascii="微软雅黑" w:eastAsia="微软雅黑" w:hAnsi="微软雅黑" w:hint="eastAsia"/>
          <w:b/>
          <w:sz w:val="24"/>
          <w:szCs w:val="24"/>
        </w:rPr>
        <w:t>尼德克</w:t>
      </w:r>
      <w:r w:rsidR="00AD3469" w:rsidRPr="00CC4D8E">
        <w:rPr>
          <w:rFonts w:ascii="微软雅黑" w:eastAsia="微软雅黑" w:hAnsi="微软雅黑" w:hint="eastAsia"/>
          <w:b/>
          <w:sz w:val="24"/>
          <w:szCs w:val="24"/>
        </w:rPr>
        <w:t>眼科最新设备】</w:t>
      </w:r>
    </w:p>
    <w:p w14:paraId="6FF5DA71" w14:textId="6AE10435" w:rsidR="00AD3469" w:rsidRPr="00277C8F" w:rsidRDefault="00F71303" w:rsidP="00277C8F">
      <w:pPr>
        <w:snapToGrid w:val="0"/>
        <w:jc w:val="left"/>
        <w:rPr>
          <w:rFonts w:ascii="Microsoft YaHei Light" w:eastAsia="Microsoft YaHei Light" w:hAnsi="Microsoft YaHei Light" w:hint="eastAsia"/>
          <w:szCs w:val="21"/>
        </w:rPr>
      </w:pPr>
      <w:r w:rsidRPr="00277C8F">
        <w:rPr>
          <w:rFonts w:ascii="Microsoft YaHei Light" w:eastAsia="Microsoft YaHei Light" w:hAnsi="Microsoft YaHei Light" w:hint="eastAsia"/>
          <w:szCs w:val="21"/>
        </w:rPr>
        <w:t>产品名称：</w:t>
      </w:r>
      <w:r w:rsidR="007B5933" w:rsidRPr="00277C8F">
        <w:rPr>
          <w:rFonts w:ascii="Microsoft YaHei Light" w:eastAsia="Microsoft YaHei Light" w:hAnsi="Microsoft YaHei Light" w:hint="eastAsia"/>
          <w:szCs w:val="21"/>
        </w:rPr>
        <w:t>眼科诊断仪</w:t>
      </w:r>
    </w:p>
    <w:p w14:paraId="0A6E5542" w14:textId="4342E698" w:rsidR="00F71303" w:rsidRPr="00277C8F" w:rsidRDefault="00F71303" w:rsidP="00277C8F">
      <w:pPr>
        <w:snapToGrid w:val="0"/>
        <w:jc w:val="left"/>
        <w:rPr>
          <w:rFonts w:ascii="Microsoft YaHei Light" w:eastAsia="Microsoft YaHei Light" w:hAnsi="Microsoft YaHei Light" w:hint="eastAsia"/>
          <w:szCs w:val="21"/>
        </w:rPr>
      </w:pPr>
      <w:r w:rsidRPr="00277C8F">
        <w:rPr>
          <w:rFonts w:ascii="Microsoft YaHei Light" w:eastAsia="Microsoft YaHei Light" w:hAnsi="Microsoft YaHei Light" w:hint="eastAsia"/>
          <w:szCs w:val="21"/>
        </w:rPr>
        <w:t>产品型号：</w:t>
      </w:r>
      <w:r w:rsidR="007B5933" w:rsidRPr="00277C8F">
        <w:rPr>
          <w:rFonts w:ascii="Microsoft YaHei Light" w:eastAsia="Microsoft YaHei Light" w:hAnsi="Microsoft YaHei Light" w:hint="eastAsia"/>
          <w:szCs w:val="21"/>
        </w:rPr>
        <w:t>Mirante</w:t>
      </w:r>
    </w:p>
    <w:p w14:paraId="12B4B2E7" w14:textId="719879DB" w:rsidR="007B5933" w:rsidRPr="00277C8F" w:rsidRDefault="00277C8F" w:rsidP="00277C8F">
      <w:pPr>
        <w:snapToGrid w:val="0"/>
        <w:jc w:val="left"/>
        <w:rPr>
          <w:rFonts w:ascii="Microsoft YaHei Light" w:eastAsia="Microsoft YaHei Light" w:hAnsi="Microsoft YaHei Light" w:hint="eastAsia"/>
          <w:szCs w:val="21"/>
        </w:rPr>
      </w:pPr>
      <w:r w:rsidRPr="00277C8F">
        <w:rPr>
          <w:rFonts w:ascii="Microsoft YaHei Light" w:eastAsia="Microsoft YaHei Light" w:hAnsi="Microsoft YaHei Light" w:hint="eastAsia"/>
          <w:szCs w:val="21"/>
        </w:rPr>
        <w:t>●</w:t>
      </w:r>
      <w:r>
        <w:rPr>
          <w:rFonts w:ascii="Microsoft YaHei Light" w:eastAsia="Microsoft YaHei Light" w:hAnsi="Microsoft YaHei Light" w:hint="eastAsia"/>
          <w:szCs w:val="21"/>
        </w:rPr>
        <w:t xml:space="preserve"> </w:t>
      </w:r>
      <w:r w:rsidR="007B5933" w:rsidRPr="00277C8F">
        <w:rPr>
          <w:rFonts w:ascii="Microsoft YaHei Light" w:eastAsia="Microsoft YaHei Light" w:hAnsi="Microsoft YaHei Light" w:hint="eastAsia"/>
          <w:szCs w:val="21"/>
        </w:rPr>
        <w:t>共焦激光眼底镜联合</w:t>
      </w:r>
      <w:r w:rsidR="007B5933" w:rsidRPr="00277C8F">
        <w:rPr>
          <w:rFonts w:ascii="Microsoft YaHei Light" w:eastAsia="Microsoft YaHei Light" w:hAnsi="Microsoft YaHei Light"/>
          <w:szCs w:val="21"/>
        </w:rPr>
        <w:t>OCT的多模影像平台</w:t>
      </w:r>
    </w:p>
    <w:p w14:paraId="393FF70C" w14:textId="0F35E5A8" w:rsidR="007B5933" w:rsidRPr="00277C8F" w:rsidRDefault="00277C8F" w:rsidP="00277C8F">
      <w:pPr>
        <w:snapToGrid w:val="0"/>
        <w:jc w:val="left"/>
        <w:rPr>
          <w:rFonts w:ascii="Microsoft YaHei Light" w:eastAsia="Microsoft YaHei Light" w:hAnsi="Microsoft YaHei Light" w:hint="eastAsia"/>
          <w:szCs w:val="21"/>
        </w:rPr>
      </w:pPr>
      <w:r w:rsidRPr="00277C8F">
        <w:rPr>
          <w:rFonts w:ascii="Microsoft YaHei Light" w:eastAsia="Microsoft YaHei Light" w:hAnsi="Microsoft YaHei Light" w:hint="eastAsia"/>
          <w:szCs w:val="21"/>
        </w:rPr>
        <w:t>●</w:t>
      </w:r>
      <w:r>
        <w:rPr>
          <w:rFonts w:ascii="Microsoft YaHei Light" w:eastAsia="Microsoft YaHei Light" w:hAnsi="Microsoft YaHei Light" w:hint="eastAsia"/>
          <w:szCs w:val="21"/>
        </w:rPr>
        <w:t xml:space="preserve"> </w:t>
      </w:r>
      <w:r w:rsidR="007B5933" w:rsidRPr="00277C8F">
        <w:rPr>
          <w:rFonts w:ascii="Microsoft YaHei Light" w:eastAsia="Microsoft YaHei Light" w:hAnsi="Microsoft YaHei Light" w:hint="eastAsia"/>
          <w:szCs w:val="21"/>
        </w:rPr>
        <w:t>彩照</w:t>
      </w:r>
      <w:r w:rsidR="007B5933" w:rsidRPr="00277C8F">
        <w:rPr>
          <w:rFonts w:ascii="Microsoft YaHei Light" w:eastAsia="Microsoft YaHei Light" w:hAnsi="Microsoft YaHei Light"/>
          <w:szCs w:val="21"/>
        </w:rPr>
        <w:t>/FA/ICGA/蓝光FAF/绿光FAF/Retro Mode/OCT/OCTA</w:t>
      </w:r>
    </w:p>
    <w:p w14:paraId="65F56ADD" w14:textId="24E7D503" w:rsidR="007B5933" w:rsidRPr="00277C8F" w:rsidRDefault="00277C8F" w:rsidP="00277C8F">
      <w:pPr>
        <w:snapToGrid w:val="0"/>
        <w:jc w:val="left"/>
        <w:rPr>
          <w:rFonts w:ascii="Microsoft YaHei Light" w:eastAsia="Microsoft YaHei Light" w:hAnsi="Microsoft YaHei Light" w:hint="eastAsia"/>
          <w:szCs w:val="21"/>
        </w:rPr>
      </w:pPr>
      <w:r w:rsidRPr="00277C8F">
        <w:rPr>
          <w:rFonts w:ascii="Microsoft YaHei Light" w:eastAsia="Microsoft YaHei Light" w:hAnsi="Microsoft YaHei Light" w:hint="eastAsia"/>
          <w:szCs w:val="21"/>
        </w:rPr>
        <w:t xml:space="preserve">● </w:t>
      </w:r>
      <w:r w:rsidR="007B5933" w:rsidRPr="00277C8F">
        <w:rPr>
          <w:rFonts w:ascii="Microsoft YaHei Light" w:eastAsia="Microsoft YaHei Light" w:hAnsi="Microsoft YaHei Light"/>
          <w:szCs w:val="21"/>
        </w:rPr>
        <w:t>163°超广角/89°标准角、</w:t>
      </w:r>
      <w:r w:rsidR="00B2572C">
        <w:rPr>
          <w:rFonts w:ascii="Microsoft YaHei Light" w:eastAsia="Microsoft YaHei Light" w:hAnsi="Microsoft YaHei Light" w:hint="eastAsia"/>
          <w:szCs w:val="21"/>
        </w:rPr>
        <w:t>镜头</w:t>
      </w:r>
      <w:r w:rsidR="007B5933" w:rsidRPr="00277C8F">
        <w:rPr>
          <w:rFonts w:ascii="Microsoft YaHei Light" w:eastAsia="Microsoft YaHei Light" w:hAnsi="Microsoft YaHei Light"/>
          <w:szCs w:val="21"/>
        </w:rPr>
        <w:t>可旋转</w:t>
      </w:r>
    </w:p>
    <w:p w14:paraId="13118285" w14:textId="1E48818B" w:rsidR="007B5933" w:rsidRPr="00277C8F" w:rsidRDefault="007B5933" w:rsidP="00277C8F">
      <w:pPr>
        <w:snapToGrid w:val="0"/>
        <w:jc w:val="left"/>
        <w:rPr>
          <w:rFonts w:ascii="Microsoft YaHei Light" w:eastAsia="Microsoft YaHei Light" w:hAnsi="Microsoft YaHei Light" w:hint="eastAsia"/>
          <w:szCs w:val="21"/>
        </w:rPr>
      </w:pPr>
      <w:r w:rsidRPr="00277C8F">
        <w:rPr>
          <w:rFonts w:ascii="Microsoft YaHei Light" w:eastAsia="Microsoft YaHei Light" w:hAnsi="Microsoft YaHei Light" w:hint="eastAsia"/>
          <w:szCs w:val="21"/>
        </w:rPr>
        <w:t xml:space="preserve">● </w:t>
      </w:r>
      <w:r w:rsidRPr="00277C8F">
        <w:rPr>
          <w:rFonts w:ascii="Microsoft YaHei Light" w:eastAsia="Microsoft YaHei Light" w:hAnsi="Microsoft YaHei Light"/>
          <w:szCs w:val="21"/>
        </w:rPr>
        <w:t>4K</w:t>
      </w:r>
      <w:proofErr w:type="gramStart"/>
      <w:r w:rsidRPr="00277C8F">
        <w:rPr>
          <w:rFonts w:ascii="Microsoft YaHei Light" w:eastAsia="Microsoft YaHei Light" w:hAnsi="Microsoft YaHei Light"/>
          <w:szCs w:val="21"/>
        </w:rPr>
        <w:t>超清眼底</w:t>
      </w:r>
      <w:proofErr w:type="gramEnd"/>
      <w:r w:rsidRPr="00277C8F">
        <w:rPr>
          <w:rFonts w:ascii="Microsoft YaHei Light" w:eastAsia="Microsoft YaHei Light" w:hAnsi="Microsoft YaHei Light"/>
          <w:szCs w:val="21"/>
        </w:rPr>
        <w:t>图像，四</w:t>
      </w:r>
      <w:proofErr w:type="gramStart"/>
      <w:r w:rsidRPr="00277C8F">
        <w:rPr>
          <w:rFonts w:ascii="Microsoft YaHei Light" w:eastAsia="Microsoft YaHei Light" w:hAnsi="Microsoft YaHei Light"/>
          <w:szCs w:val="21"/>
        </w:rPr>
        <w:t>色独立</w:t>
      </w:r>
      <w:proofErr w:type="gramEnd"/>
      <w:r w:rsidRPr="00277C8F">
        <w:rPr>
          <w:rFonts w:ascii="Microsoft YaHei Light" w:eastAsia="Microsoft YaHei Light" w:hAnsi="Microsoft YaHei Light"/>
          <w:szCs w:val="21"/>
        </w:rPr>
        <w:t>激光（R/G/B/IR)</w:t>
      </w:r>
    </w:p>
    <w:p w14:paraId="21C8E0D1" w14:textId="377C1353" w:rsidR="007B5933" w:rsidRPr="00277C8F" w:rsidRDefault="007B5933" w:rsidP="00277C8F">
      <w:pPr>
        <w:snapToGrid w:val="0"/>
        <w:jc w:val="left"/>
        <w:rPr>
          <w:rFonts w:ascii="Microsoft YaHei Light" w:eastAsia="Microsoft YaHei Light" w:hAnsi="Microsoft YaHei Light" w:hint="eastAsia"/>
          <w:szCs w:val="21"/>
        </w:rPr>
      </w:pPr>
      <w:r w:rsidRPr="00277C8F">
        <w:rPr>
          <w:rFonts w:ascii="Microsoft YaHei Light" w:eastAsia="Microsoft YaHei Light" w:hAnsi="Microsoft YaHei Light" w:hint="eastAsia"/>
          <w:szCs w:val="21"/>
        </w:rPr>
        <w:t xml:space="preserve">● </w:t>
      </w:r>
      <w:r w:rsidR="00277C8F">
        <w:rPr>
          <w:rFonts w:ascii="Microsoft YaHei Light" w:eastAsia="Microsoft YaHei Light" w:hAnsi="Microsoft YaHei Light"/>
          <w:szCs w:val="21"/>
        </w:rPr>
        <w:t>1</w:t>
      </w:r>
      <w:r w:rsidRPr="00277C8F">
        <w:rPr>
          <w:rFonts w:ascii="Microsoft YaHei Light" w:eastAsia="Microsoft YaHei Light" w:hAnsi="Microsoft YaHei Light"/>
          <w:szCs w:val="21"/>
        </w:rPr>
        <w:t>6.5mm/2048A-scans广域OCT</w:t>
      </w:r>
    </w:p>
    <w:p w14:paraId="326563C1" w14:textId="557532C6" w:rsidR="007B5933" w:rsidRPr="00277C8F" w:rsidRDefault="007B5933" w:rsidP="00277C8F">
      <w:pPr>
        <w:snapToGrid w:val="0"/>
        <w:jc w:val="left"/>
        <w:rPr>
          <w:rFonts w:ascii="Microsoft YaHei Light" w:eastAsia="Microsoft YaHei Light" w:hAnsi="Microsoft YaHei Light" w:hint="eastAsia"/>
          <w:szCs w:val="21"/>
        </w:rPr>
      </w:pPr>
      <w:r w:rsidRPr="00277C8F">
        <w:rPr>
          <w:rFonts w:ascii="Microsoft YaHei Light" w:eastAsia="Microsoft YaHei Light" w:hAnsi="Microsoft YaHei Light" w:hint="eastAsia"/>
          <w:szCs w:val="21"/>
        </w:rPr>
        <w:t>● 血流</w:t>
      </w:r>
      <w:r w:rsidRPr="00277C8F">
        <w:rPr>
          <w:rFonts w:ascii="Microsoft YaHei Light" w:eastAsia="Microsoft YaHei Light" w:hAnsi="Microsoft YaHei Light"/>
          <w:szCs w:val="21"/>
        </w:rPr>
        <w:t>OCT分7层，提供每层客观量化数据</w:t>
      </w:r>
    </w:p>
    <w:p w14:paraId="356359CB" w14:textId="2E3E48A9" w:rsidR="00277C8F" w:rsidRDefault="007B5933" w:rsidP="00277C8F">
      <w:pPr>
        <w:snapToGrid w:val="0"/>
        <w:jc w:val="left"/>
        <w:rPr>
          <w:rFonts w:ascii="Microsoft YaHei Light" w:eastAsia="Microsoft YaHei Light" w:hAnsi="Microsoft YaHei Light" w:hint="eastAsia"/>
          <w:szCs w:val="21"/>
        </w:rPr>
      </w:pPr>
      <w:r w:rsidRPr="00277C8F">
        <w:rPr>
          <w:rFonts w:ascii="Microsoft YaHei Light" w:eastAsia="Microsoft YaHei Light" w:hAnsi="Microsoft YaHei Light" w:hint="eastAsia"/>
          <w:szCs w:val="21"/>
        </w:rPr>
        <w:t>● 独有</w:t>
      </w:r>
      <w:proofErr w:type="spellStart"/>
      <w:r w:rsidRPr="00277C8F">
        <w:rPr>
          <w:rFonts w:ascii="Microsoft YaHei Light" w:eastAsia="Microsoft YaHei Light" w:hAnsi="Microsoft YaHei Light"/>
          <w:szCs w:val="21"/>
        </w:rPr>
        <w:t>FlexTrack</w:t>
      </w:r>
      <w:proofErr w:type="spellEnd"/>
      <w:r w:rsidRPr="00277C8F">
        <w:rPr>
          <w:rFonts w:ascii="Microsoft YaHei Light" w:eastAsia="Microsoft YaHei Light" w:hAnsi="Microsoft YaHei Light"/>
          <w:szCs w:val="21"/>
        </w:rPr>
        <w:t>技术（有效</w:t>
      </w:r>
      <w:proofErr w:type="gramStart"/>
      <w:r w:rsidRPr="00277C8F">
        <w:rPr>
          <w:rFonts w:ascii="Microsoft YaHei Light" w:eastAsia="Microsoft YaHei Light" w:hAnsi="Microsoft YaHei Light"/>
          <w:szCs w:val="21"/>
        </w:rPr>
        <w:t>矫正固视不良</w:t>
      </w:r>
      <w:proofErr w:type="gramEnd"/>
      <w:r w:rsidRPr="00277C8F">
        <w:rPr>
          <w:rFonts w:ascii="Microsoft YaHei Light" w:eastAsia="Microsoft YaHei Light" w:hAnsi="Microsoft YaHei Light"/>
          <w:szCs w:val="21"/>
        </w:rPr>
        <w:t>引起的图像畸变）</w:t>
      </w:r>
    </w:p>
    <w:p w14:paraId="11E331C0" w14:textId="6D8B82D9" w:rsidR="00277C8F" w:rsidRPr="009F3F0D" w:rsidRDefault="00080A38" w:rsidP="009F3F0D">
      <w:pPr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Microsoft YaHei Light" w:eastAsia="Microsoft YaHei Light" w:hAnsi="Microsoft YaHei Light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1130FD2C" wp14:editId="5AB1AA8F">
            <wp:simplePos x="0" y="0"/>
            <wp:positionH relativeFrom="column">
              <wp:posOffset>4543327</wp:posOffset>
            </wp:positionH>
            <wp:positionV relativeFrom="paragraph">
              <wp:posOffset>320040</wp:posOffset>
            </wp:positionV>
            <wp:extent cx="738114" cy="738114"/>
            <wp:effectExtent l="0" t="0" r="5080" b="5080"/>
            <wp:wrapNone/>
            <wp:docPr id="387097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9794" name="图片 387097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14" cy="738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F0D" w:rsidRPr="009F3F0D">
        <w:rPr>
          <w:rFonts w:ascii="微软雅黑" w:eastAsia="微软雅黑" w:hAnsi="微软雅黑" w:hint="eastAsia"/>
          <w:b/>
          <w:sz w:val="24"/>
          <w:szCs w:val="24"/>
        </w:rPr>
        <w:t>【尼德克</w:t>
      </w:r>
      <w:r w:rsidR="009F3F0D">
        <w:rPr>
          <w:rFonts w:ascii="微软雅黑" w:eastAsia="微软雅黑" w:hAnsi="微软雅黑" w:hint="eastAsia"/>
          <w:b/>
          <w:sz w:val="24"/>
          <w:szCs w:val="24"/>
        </w:rPr>
        <w:t>设备授权代理商</w:t>
      </w:r>
      <w:r w:rsidR="009F3F0D" w:rsidRPr="009F3F0D">
        <w:rPr>
          <w:rFonts w:ascii="微软雅黑" w:eastAsia="微软雅黑" w:hAnsi="微软雅黑" w:hint="eastAsia"/>
          <w:b/>
          <w:sz w:val="24"/>
          <w:szCs w:val="24"/>
        </w:rPr>
        <w:t>】</w:t>
      </w:r>
    </w:p>
    <w:p w14:paraId="49AF8EAA" w14:textId="48FB58D3" w:rsidR="001D73BD" w:rsidRDefault="001D73BD" w:rsidP="009F3F0D">
      <w:pPr>
        <w:snapToGrid w:val="0"/>
        <w:rPr>
          <w:rFonts w:ascii="Microsoft YaHei Light" w:eastAsia="Microsoft YaHei Light" w:hAnsi="Microsoft YaHei Light" w:hint="eastAsia"/>
          <w:szCs w:val="21"/>
        </w:rPr>
      </w:pPr>
      <w:r w:rsidRPr="001D73BD">
        <w:rPr>
          <w:rFonts w:ascii="Microsoft YaHei Light" w:eastAsia="Microsoft YaHei Light" w:hAnsi="Microsoft YaHei Light" w:hint="eastAsia"/>
          <w:szCs w:val="21"/>
        </w:rPr>
        <w:t>广州亿德医疗器械有限公司</w:t>
      </w:r>
    </w:p>
    <w:p w14:paraId="47BACE9A" w14:textId="4A82DB3F" w:rsidR="001D73BD" w:rsidRDefault="00CC4D8E" w:rsidP="009F3F0D">
      <w:pPr>
        <w:snapToGrid w:val="0"/>
        <w:rPr>
          <w:rFonts w:ascii="Microsoft YaHei Light" w:eastAsia="Microsoft YaHei Light" w:hAnsi="Microsoft YaHei Light" w:hint="eastAsia"/>
          <w:szCs w:val="21"/>
        </w:rPr>
      </w:pPr>
      <w:r w:rsidRPr="00CC4D8E">
        <w:rPr>
          <w:rFonts w:ascii="Microsoft YaHei Light" w:eastAsia="Microsoft YaHei Light" w:hAnsi="Microsoft YaHei Light"/>
          <w:szCs w:val="21"/>
        </w:rPr>
        <w:t>地址：广州市海珠区敦和路171号广绣大厦A3栋第二层</w:t>
      </w:r>
    </w:p>
    <w:p w14:paraId="3F308664" w14:textId="0766EEB6" w:rsidR="001D73BD" w:rsidRPr="001D73BD" w:rsidRDefault="001D73BD" w:rsidP="009F3F0D">
      <w:pPr>
        <w:snapToGrid w:val="0"/>
        <w:rPr>
          <w:rFonts w:ascii="Microsoft YaHei Light" w:eastAsia="Microsoft YaHei Light" w:hAnsi="Microsoft YaHei Light" w:hint="eastAsia"/>
          <w:szCs w:val="21"/>
        </w:rPr>
      </w:pPr>
      <w:r w:rsidRPr="00CC4D8E">
        <w:rPr>
          <w:rFonts w:ascii="Microsoft YaHei Light" w:eastAsia="Microsoft YaHei Light" w:hAnsi="Microsoft YaHei Light"/>
          <w:szCs w:val="21"/>
        </w:rPr>
        <w:t>电话：020-84226065/66</w:t>
      </w:r>
      <w:r>
        <w:rPr>
          <w:rFonts w:ascii="Microsoft YaHei Light" w:eastAsia="Microsoft YaHei Light" w:hAnsi="Microsoft YaHei Light"/>
          <w:szCs w:val="21"/>
        </w:rPr>
        <w:t xml:space="preserve">    </w:t>
      </w:r>
      <w:r w:rsidRPr="001D73BD">
        <w:rPr>
          <w:rFonts w:ascii="Microsoft YaHei Light" w:eastAsia="Microsoft YaHei Light" w:hAnsi="Microsoft YaHei Light" w:hint="eastAsia"/>
          <w:szCs w:val="21"/>
        </w:rPr>
        <w:t>网址：</w:t>
      </w:r>
      <w:r w:rsidRPr="001D73BD">
        <w:rPr>
          <w:rFonts w:ascii="Microsoft YaHei Light" w:eastAsia="Microsoft YaHei Light" w:hAnsi="Microsoft YaHei Light"/>
          <w:szCs w:val="21"/>
        </w:rPr>
        <w:t>www.gzyide-medical.com</w:t>
      </w:r>
    </w:p>
    <w:sectPr w:rsidR="001D73BD" w:rsidRPr="001D7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4DE15" w14:textId="77777777" w:rsidR="001D6713" w:rsidRDefault="001D6713" w:rsidP="00DA38A1">
      <w:pPr>
        <w:rPr>
          <w:rFonts w:hint="eastAsia"/>
        </w:rPr>
      </w:pPr>
      <w:r>
        <w:separator/>
      </w:r>
    </w:p>
  </w:endnote>
  <w:endnote w:type="continuationSeparator" w:id="0">
    <w:p w14:paraId="5B014B32" w14:textId="77777777" w:rsidR="001D6713" w:rsidRDefault="001D6713" w:rsidP="00DA38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97D6C" w14:textId="77777777" w:rsidR="001D6713" w:rsidRDefault="001D6713" w:rsidP="00DA38A1">
      <w:pPr>
        <w:rPr>
          <w:rFonts w:hint="eastAsia"/>
        </w:rPr>
      </w:pPr>
      <w:r>
        <w:separator/>
      </w:r>
    </w:p>
  </w:footnote>
  <w:footnote w:type="continuationSeparator" w:id="0">
    <w:p w14:paraId="27518788" w14:textId="77777777" w:rsidR="001D6713" w:rsidRDefault="001D6713" w:rsidP="00DA38A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16880"/>
    <w:multiLevelType w:val="hybridMultilevel"/>
    <w:tmpl w:val="EC4EED1A"/>
    <w:lvl w:ilvl="0" w:tplc="45AC4942">
      <w:numFmt w:val="bullet"/>
      <w:lvlText w:val="●"/>
      <w:lvlJc w:val="left"/>
      <w:pPr>
        <w:ind w:left="360" w:hanging="360"/>
      </w:pPr>
      <w:rPr>
        <w:rFonts w:ascii="Microsoft YaHei Light" w:eastAsia="Microsoft YaHei Light" w:hAnsi="Microsoft YaHei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464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1D"/>
    <w:rsid w:val="00080A38"/>
    <w:rsid w:val="00137649"/>
    <w:rsid w:val="0015433F"/>
    <w:rsid w:val="001D6713"/>
    <w:rsid w:val="001D73BD"/>
    <w:rsid w:val="00277C8F"/>
    <w:rsid w:val="0028730A"/>
    <w:rsid w:val="002A37D7"/>
    <w:rsid w:val="002B4AAA"/>
    <w:rsid w:val="002C6CA9"/>
    <w:rsid w:val="00354F9E"/>
    <w:rsid w:val="003639AC"/>
    <w:rsid w:val="003B007E"/>
    <w:rsid w:val="004E5268"/>
    <w:rsid w:val="00582CE2"/>
    <w:rsid w:val="00596C1D"/>
    <w:rsid w:val="005E3AD0"/>
    <w:rsid w:val="006F5E1D"/>
    <w:rsid w:val="00735D13"/>
    <w:rsid w:val="007751F0"/>
    <w:rsid w:val="007B5933"/>
    <w:rsid w:val="007F693F"/>
    <w:rsid w:val="009F3F0D"/>
    <w:rsid w:val="00AD3469"/>
    <w:rsid w:val="00B2572C"/>
    <w:rsid w:val="00CC4D8E"/>
    <w:rsid w:val="00DA38A1"/>
    <w:rsid w:val="00E42E36"/>
    <w:rsid w:val="00F71303"/>
    <w:rsid w:val="00F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14BDD"/>
  <w15:chartTrackingRefBased/>
  <w15:docId w15:val="{0FD63CD6-EE6C-4AD0-844F-767A3DCD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38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3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38A1"/>
    <w:rPr>
      <w:sz w:val="18"/>
      <w:szCs w:val="18"/>
    </w:rPr>
  </w:style>
  <w:style w:type="paragraph" w:styleId="a7">
    <w:name w:val="List Paragraph"/>
    <w:basedOn w:val="a"/>
    <w:uiPriority w:val="34"/>
    <w:qFormat/>
    <w:rsid w:val="007B59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李兰云</dc:creator>
  <cp:keywords/>
  <dc:description/>
  <cp:lastModifiedBy>李昕</cp:lastModifiedBy>
  <cp:revision>7</cp:revision>
  <dcterms:created xsi:type="dcterms:W3CDTF">2021-11-10T07:42:00Z</dcterms:created>
  <dcterms:modified xsi:type="dcterms:W3CDTF">2025-03-03T02:31:00Z</dcterms:modified>
</cp:coreProperties>
</file>