
<file path=[Content_Types].xml><?xml version="1.0" encoding="utf-8"?>
<Types xmlns="http://schemas.openxmlformats.org/package/2006/content-types">
  <Default Extension="tiff" ContentType="image/tiff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sz w:val="30"/>
          <w:szCs w:val="30"/>
          <w:lang w:val="en-US" w:eastAsia="zh-CN"/>
        </w:rPr>
      </w:pPr>
      <w:r>
        <w:rPr>
          <w:rFonts w:hint="eastAsia"/>
          <w:sz w:val="30"/>
          <w:szCs w:val="30"/>
          <w:lang w:val="en-US" w:eastAsia="zh-CN"/>
        </w:rPr>
        <w:t>2024南方肾病论坛企业和产品信息</w:t>
      </w:r>
    </w:p>
    <w:p>
      <w:pPr>
        <w:jc w:val="center"/>
        <w:rPr>
          <w:rFonts w:hint="eastAsia"/>
          <w:sz w:val="30"/>
          <w:szCs w:val="30"/>
          <w:lang w:val="en-US" w:eastAsia="zh-CN"/>
        </w:rPr>
      </w:pPr>
    </w:p>
    <w:p>
      <w:pPr>
        <w:numPr>
          <w:ilvl w:val="0"/>
          <w:numId w:val="1"/>
        </w:numPr>
        <w:ind w:left="425" w:leftChars="0" w:hanging="425" w:firstLineChars="0"/>
        <w:jc w:val="left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企业介绍：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420" w:firstLineChars="200"/>
        <w:jc w:val="left"/>
        <w:textAlignment w:val="auto"/>
        <w:rPr>
          <w:rFonts w:hint="default"/>
          <w:sz w:val="21"/>
          <w:szCs w:val="21"/>
          <w:lang w:val="en-US" w:eastAsia="zh-CN"/>
        </w:rPr>
      </w:pPr>
      <w:r>
        <w:rPr>
          <w:rFonts w:hint="default"/>
          <w:sz w:val="21"/>
          <w:szCs w:val="21"/>
          <w:lang w:val="en-US" w:eastAsia="zh-CN"/>
        </w:rPr>
        <w:t>福州东泽医疗器械有限公司成立于2005年。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420" w:firstLineChars="200"/>
        <w:jc w:val="left"/>
        <w:textAlignment w:val="auto"/>
        <w:rPr>
          <w:rFonts w:hint="default"/>
          <w:sz w:val="21"/>
          <w:szCs w:val="21"/>
          <w:lang w:val="en-US" w:eastAsia="zh-CN"/>
        </w:rPr>
      </w:pPr>
      <w:r>
        <w:rPr>
          <w:rFonts w:hint="default"/>
          <w:sz w:val="21"/>
          <w:szCs w:val="21"/>
          <w:lang w:val="en-US" w:eastAsia="zh-CN"/>
        </w:rPr>
        <w:t>2014年东泽医疗负责“十二五”国家科技支撑计划项目腹膜透析设备国产化和产业化研制任务，并将研发成果产业化获得医疗器械注册批准自动腹膜透析设备PDGO，也是全球第一台基于“互联网+医疗”和物联网技术的人工肾脏替代治疗设备；是一家专注于尿毒症救治领域的高新技术企业；坚持不断创新，多项关键技术填补国内外空白；公司是国家医药行业标准YY1493-2016《重力控制型腹膜透析机设备》的主要起草单位；连续六届入选“数字中国”建设成果峰会发布会核心团队拥有丰富的行业经验和技术创新能力。产品国内占有率超过50%，多项关键技术填补国内外空白</w:t>
      </w:r>
      <w:r>
        <w:rPr>
          <w:rFonts w:hint="eastAsia"/>
          <w:sz w:val="21"/>
          <w:szCs w:val="21"/>
          <w:lang w:val="en-US" w:eastAsia="zh-CN"/>
        </w:rPr>
        <w:t>，</w:t>
      </w:r>
      <w:r>
        <w:rPr>
          <w:rFonts w:hint="default"/>
          <w:sz w:val="21"/>
          <w:szCs w:val="21"/>
          <w:lang w:val="en-US" w:eastAsia="zh-CN"/>
        </w:rPr>
        <w:t>打破了美国企业在技术和市场上的垄断，实现了国产替代。此外，产品还</w:t>
      </w:r>
      <w:r>
        <w:rPr>
          <w:rFonts w:hint="eastAsia"/>
          <w:sz w:val="21"/>
          <w:szCs w:val="21"/>
          <w:lang w:val="en-US" w:eastAsia="zh-CN"/>
        </w:rPr>
        <w:t>成功</w:t>
      </w:r>
      <w:r>
        <w:rPr>
          <w:rFonts w:hint="default"/>
          <w:sz w:val="21"/>
          <w:szCs w:val="21"/>
          <w:lang w:val="en-US" w:eastAsia="zh-CN"/>
        </w:rPr>
        <w:t>出口到海外市场</w:t>
      </w:r>
      <w:r>
        <w:rPr>
          <w:rFonts w:hint="eastAsia"/>
          <w:sz w:val="21"/>
          <w:szCs w:val="21"/>
          <w:lang w:val="en-US" w:eastAsia="zh-CN"/>
        </w:rPr>
        <w:t>，</w:t>
      </w:r>
      <w:r>
        <w:rPr>
          <w:rFonts w:hint="default"/>
          <w:sz w:val="21"/>
          <w:szCs w:val="21"/>
          <w:lang w:val="en-US" w:eastAsia="zh-CN"/>
        </w:rPr>
        <w:t>提升了国际</w:t>
      </w:r>
      <w:r>
        <w:rPr>
          <w:rFonts w:hint="eastAsia"/>
          <w:sz w:val="21"/>
          <w:szCs w:val="21"/>
          <w:lang w:val="en-US" w:eastAsia="zh-CN"/>
        </w:rPr>
        <w:t>影响力。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420" w:firstLineChars="200"/>
        <w:jc w:val="left"/>
        <w:textAlignment w:val="auto"/>
        <w:rPr>
          <w:rFonts w:hint="default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东泽医疗是中国最大规模居家自动透析项目（CHAPD）的参与单位。东泽医疗全力支持该项目在全国范围内推广与实施，为尿毒症患者提供更加便捷、高效、安全的居家透析治疗。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420" w:firstLineChars="200"/>
        <w:jc w:val="left"/>
        <w:textAlignment w:val="auto"/>
        <w:rPr>
          <w:rFonts w:hint="default"/>
          <w:sz w:val="21"/>
          <w:szCs w:val="21"/>
          <w:lang w:val="en-US" w:eastAsia="zh-CN"/>
        </w:rPr>
      </w:pPr>
      <w:r>
        <w:rPr>
          <w:rFonts w:hint="default"/>
          <w:sz w:val="21"/>
          <w:szCs w:val="21"/>
          <w:lang w:val="en-US" w:eastAsia="zh-CN"/>
        </w:rPr>
        <w:t>东泽医疗研发团队研制出全球首台具备直接腹腔复苏（ DPR ）的自动治疗设备，将市场拓展至急危重症患者的生命支持系统领域。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default"/>
          <w:sz w:val="21"/>
          <w:szCs w:val="21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rPr>
          <w:rFonts w:hint="default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rPr>
          <w:rFonts w:hint="default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rPr>
          <w:rFonts w:hint="default"/>
          <w:sz w:val="21"/>
          <w:szCs w:val="21"/>
          <w:lang w:val="en-US" w:eastAsia="zh-CN"/>
        </w:rPr>
      </w:pPr>
    </w:p>
    <w:p>
      <w:pPr>
        <w:rPr>
          <w:rFonts w:hint="default"/>
          <w:sz w:val="21"/>
          <w:szCs w:val="21"/>
          <w:lang w:val="en-US" w:eastAsia="zh-CN"/>
        </w:rPr>
      </w:pPr>
      <w:r>
        <w:rPr>
          <w:rFonts w:hint="default"/>
          <w:sz w:val="21"/>
          <w:szCs w:val="21"/>
          <w:lang w:val="en-US" w:eastAsia="zh-CN"/>
        </w:rPr>
        <w:br w:type="page"/>
      </w:r>
      <w:bookmarkStart w:id="0" w:name="_GoBack"/>
      <w:bookmarkEnd w:id="0"/>
    </w:p>
    <w:p>
      <w:pPr>
        <w:numPr>
          <w:ilvl w:val="0"/>
          <w:numId w:val="1"/>
        </w:numPr>
        <w:ind w:left="425" w:leftChars="0" w:hanging="425" w:firstLineChars="0"/>
        <w:jc w:val="left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产品介绍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PDGO自动腹膜透析机</w:t>
      </w:r>
    </w:p>
    <w:p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5269865" cy="2072640"/>
            <wp:effectExtent l="0" t="0" r="13335" b="10160"/>
            <wp:docPr id="2" name="图片 2" descr="PDGO渲染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PDGO渲染图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420" w:leftChars="0" w:hanging="420" w:firstLineChars="0"/>
        <w:jc w:val="left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全球第一台商用可远程监控腹膜透析机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420" w:leftChars="0" w:hanging="420" w:firstLineChars="0"/>
        <w:jc w:val="left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全球首次提出“精准腹膜透析”理念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420" w:leftChars="0" w:hanging="420" w:firstLineChars="0"/>
        <w:jc w:val="left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腹膜透析机新版国家强制行业标准（YY1493-2016）的主要起草单位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420" w:leftChars="0" w:hanging="420" w:firstLineChars="0"/>
        <w:jc w:val="left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default"/>
          <w:sz w:val="21"/>
          <w:szCs w:val="21"/>
          <w:lang w:val="en-US" w:eastAsia="zh-CN"/>
        </w:rPr>
        <w:t>全球领先的“互联网+”和物联网医疗设备制造企业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420" w:leftChars="0" w:hanging="420" w:firstLineChars="0"/>
        <w:jc w:val="left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中国APD机龙头单位，东泽市场占有率超过50%</w:t>
      </w:r>
    </w:p>
    <w:p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PDGO特点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420" w:leftChars="0" w:hanging="420" w:firstLineChars="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  <w:t>全密闭管路+重力系统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减少感染风险，无异味烦恼；独有重力系统，即使术后早期应用也不易出现网膜包裹和吸附痛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420" w:leftChars="0" w:hanging="420" w:firstLineChars="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  <w:t>个体化处方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PDGO专家模式，可为临床提供多种处方组合，包括A-APD，实现个性化处方治疗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420" w:leftChars="0" w:hanging="420" w:firstLineChars="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  <w:t>远程数据监控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与处方调整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CKD-Cloud平台，患者端上传数据、联系医护，医护端一手掌握患者详情、调整处方，让家庭透析治疗更加安全、高效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420" w:leftChars="0" w:hanging="420" w:firstLineChars="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  <w:t>丰富的拓展性能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可通过蓝牙连接体重秤、血压计、心电监测等智能设备并自动上传数据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420" w:leftChars="0" w:hanging="420" w:firstLineChars="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  <w:t>完善的售后服务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东泽工程师团队：上门安装机器、培训患者、故障解除；东泽客服团队：24小时全天候服务，随时守护患者，答疑解惑。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PDGO 二代机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3442335" cy="1938655"/>
            <wp:effectExtent l="0" t="0" r="0" b="0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442335" cy="193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420" w:leftChars="0" w:hanging="420" w:firstLineChars="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全密闭管路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420" w:leftChars="0" w:hanging="420" w:firstLineChars="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独有的重力系统＋辅助负压引流设计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：避免了泵动力吸引导致的网膜包裹和引流痛；辅助负压，引流更流畅。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420" w:leftChars="0" w:hanging="420" w:firstLineChars="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远程数据监控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420" w:leftChars="0" w:hanging="420" w:firstLineChars="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多样性末袋留腹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：解决高转运/需长留腹患者的困扰，超滤效果有保障；结合可调式APD（A-APD）模式，为临床医生实现个体化处方，提供新的选择。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420" w:leftChars="0" w:hanging="420" w:firstLineChars="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安静舒适的治疗过程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：全新的管路卡匣及控制系统，更安全、安静；上位称与加热托盘升级，可承重10L腹透液。</w:t>
      </w:r>
    </w:p>
    <w:p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br w:type="page"/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CKD-Cloud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-慢性肾脏病云服务平台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5218430" cy="2552065"/>
            <wp:effectExtent l="0" t="0" r="13970" b="13335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843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CKD-Cloud四大功能</w:t>
      </w:r>
    </w:p>
    <w:p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0" w:leftChars="0"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治疗记录</w:t>
      </w: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自动上传重要数据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Chars="9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避免手工记录差错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Chars="9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解决医护无法实时了解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Chars="9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居家治疗情况的弊端</w:t>
      </w:r>
    </w:p>
    <w:p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0" w:leftChars="0" w:firstLine="42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数据资料</w:t>
      </w: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实时查看治疗数据和生命体征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0" w:leftChars="0" w:firstLine="1890" w:firstLineChars="9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精准评估治疗效果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0" w:leftChars="0" w:firstLine="1890" w:firstLineChars="900"/>
        <w:jc w:val="both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远程制定与调整处方</w:t>
      </w:r>
    </w:p>
    <w:p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0" w:leftChars="0" w:firstLine="42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健康管家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：自我评估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0" w:leftChars="0" w:firstLine="1890" w:firstLineChars="900"/>
        <w:jc w:val="both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随时查看</w:t>
      </w:r>
    </w:p>
    <w:p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0" w:leftChars="0"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在线随访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：加强医患沟通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0" w:leftChars="0" w:firstLine="1890" w:firstLineChars="9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专业医护在您身边，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left="0" w:leftChars="0" w:firstLine="1890" w:firstLineChars="90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实现精准医疗干预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腹膜透析机管路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drawing>
          <wp:inline distT="0" distB="0" distL="114300" distR="114300">
            <wp:extent cx="2203450" cy="1653540"/>
            <wp:effectExtent l="0" t="0" r="6350" b="22860"/>
            <wp:docPr id="5" name="图片 5" descr="/private/var/folders/ft/zfk2z6pd0cvcg47nnt6vm0_00000gn/T/com.kingsoft.wpsoffice.mac/picturecompress_20231109094356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/private/var/folders/ft/zfk2z6pd0cvcg47nnt6vm0_00000gn/T/com.kingsoft.wpsoffice.mac/picturecompress_20231109094356/output_1.pngoutput_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03450" cy="165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(适用PDGO一代腹膜透析机)</w:t>
      </w:r>
    </w:p>
    <w:p>
      <w:pPr>
        <w:numPr>
          <w:ilvl w:val="0"/>
          <w:numId w:val="0"/>
        </w:numPr>
        <w:ind w:leftChars="0"/>
        <w:jc w:val="center"/>
        <w:rPr>
          <w:rFonts w:hint="eastAsia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cs="宋体"/>
        </w:rPr>
      </w:pPr>
      <w:r>
        <w:rPr>
          <w:rFonts w:hint="eastAsia" w:ascii="宋体" w:hAnsi="宋体" w:cs="宋体"/>
        </w:rPr>
        <w:drawing>
          <wp:inline distT="0" distB="0" distL="114300" distR="114300">
            <wp:extent cx="2324100" cy="1673225"/>
            <wp:effectExtent l="0" t="0" r="12700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16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（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适用PDGO二代腹膜透析机)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left"/>
        <w:textAlignment w:val="auto"/>
        <w:rPr>
          <w:rFonts w:hint="default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sz w:val="21"/>
          <w:szCs w:val="21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A5F0EC6"/>
    <w:multiLevelType w:val="singleLevel"/>
    <w:tmpl w:val="DA5F0EC6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1">
    <w:nsid w:val="5BE51D14"/>
    <w:multiLevelType w:val="singleLevel"/>
    <w:tmpl w:val="5BE51D1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">
    <w:nsid w:val="73374284"/>
    <w:multiLevelType w:val="singleLevel"/>
    <w:tmpl w:val="73374284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7EE22B75"/>
    <w:multiLevelType w:val="singleLevel"/>
    <w:tmpl w:val="7EE22B75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BBE5BCD"/>
    <w:rsid w:val="035FCA72"/>
    <w:rsid w:val="33698511"/>
    <w:rsid w:val="3BAE69B9"/>
    <w:rsid w:val="4F7FCAD8"/>
    <w:rsid w:val="67ADFCDC"/>
    <w:rsid w:val="69AE5FFA"/>
    <w:rsid w:val="70FC9A58"/>
    <w:rsid w:val="7BF501AD"/>
    <w:rsid w:val="7F6EAA37"/>
    <w:rsid w:val="7FFFE0B4"/>
    <w:rsid w:val="99FDECAA"/>
    <w:rsid w:val="9E4B8DEC"/>
    <w:rsid w:val="BECFFC14"/>
    <w:rsid w:val="F71F7FD5"/>
    <w:rsid w:val="FBBE5BCD"/>
    <w:rsid w:val="FF7FBAB4"/>
    <w:rsid w:val="FFBA31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0</Words>
  <Characters>0</Characters>
  <Lines>0</Lines>
  <Paragraphs>0</Paragraphs>
  <TotalTime>40</TotalTime>
  <ScaleCrop>false</ScaleCrop>
  <LinksUpToDate>false</LinksUpToDate>
  <CharactersWithSpaces>0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2024-08-20T08:52:00Z</dcterms:created>
  <dc:creator>萍</dc:creator>
  <cp:lastModifiedBy>萍</cp:lastModifiedBy>
  <dcterms:modified xsi:type="dcterms:W3CDTF">2024-08-20T17:33:45Z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64C1306288D496326497C26640F46A67_41</vt:lpwstr>
  </property>
</Properties>
</file>