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71" w:rsidRDefault="00BF2771">
      <w:pPr>
        <w:rPr>
          <w:rFonts w:ascii="Times New Roman" w:eastAsia="宋体" w:hAnsi="Times New Roman"/>
        </w:rPr>
      </w:pPr>
      <w:bookmarkStart w:id="0" w:name="_GoBack"/>
      <w:bookmarkEnd w:id="0"/>
    </w:p>
    <w:p w:rsidR="00BF2771" w:rsidRDefault="00F35F91">
      <w:pPr>
        <w:rPr>
          <w:rFonts w:ascii="宋体" w:eastAsia="宋体" w:hAnsi="宋体" w:cs="宋体"/>
        </w:rPr>
      </w:pPr>
      <w:r>
        <w:rPr>
          <w:rFonts w:ascii="宋体" w:eastAsia="宋体" w:hAnsi="宋体" w:cs="宋体" w:hint="eastAsia"/>
        </w:rPr>
        <w:t>加奇生物</w:t>
      </w:r>
    </w:p>
    <w:p w:rsidR="00BF2771" w:rsidRDefault="00BF2771">
      <w:pPr>
        <w:rPr>
          <w:rFonts w:ascii="宋体" w:eastAsia="宋体" w:hAnsi="宋体" w:cs="宋体"/>
        </w:rPr>
      </w:pPr>
    </w:p>
    <w:p w:rsidR="00BF2771" w:rsidRDefault="00F35F91">
      <w:pPr>
        <w:rPr>
          <w:rFonts w:ascii="宋体" w:eastAsia="宋体" w:hAnsi="宋体" w:cs="宋体"/>
        </w:rPr>
      </w:pPr>
      <w:r>
        <w:rPr>
          <w:rFonts w:ascii="宋体" w:eastAsia="宋体" w:hAnsi="宋体" w:cs="宋体" w:hint="eastAsia"/>
        </w:rPr>
        <w:t>加奇生物是</w:t>
      </w:r>
      <w:proofErr w:type="gramStart"/>
      <w:r>
        <w:rPr>
          <w:rFonts w:ascii="宋体" w:eastAsia="宋体" w:hAnsi="宋体" w:cs="宋体" w:hint="eastAsia"/>
        </w:rPr>
        <w:t>沛嘉医疗</w:t>
      </w:r>
      <w:proofErr w:type="gramEnd"/>
      <w:r>
        <w:rPr>
          <w:rFonts w:ascii="宋体" w:eastAsia="宋体" w:hAnsi="宋体" w:cs="宋体" w:hint="eastAsia"/>
        </w:rPr>
        <w:t>（</w:t>
      </w:r>
      <w:r>
        <w:rPr>
          <w:rFonts w:ascii="宋体" w:eastAsia="宋体" w:hAnsi="宋体" w:cs="宋体" w:hint="eastAsia"/>
        </w:rPr>
        <w:t>9996.HK</w:t>
      </w:r>
      <w:r>
        <w:rPr>
          <w:rFonts w:ascii="宋体" w:eastAsia="宋体" w:hAnsi="宋体" w:cs="宋体" w:hint="eastAsia"/>
        </w:rPr>
        <w:t>）旗下专注于创新、研发及生产脑血管介入领域高端医疗器械的创新医疗解决方案服务商，产品涵盖出血类、缺血类、通路类。公司成立于</w:t>
      </w:r>
      <w:r>
        <w:rPr>
          <w:rFonts w:ascii="宋体" w:eastAsia="宋体" w:hAnsi="宋体" w:cs="宋体" w:hint="eastAsia"/>
        </w:rPr>
        <w:t>2006</w:t>
      </w:r>
      <w:r>
        <w:rPr>
          <w:rFonts w:ascii="宋体" w:eastAsia="宋体" w:hAnsi="宋体" w:cs="宋体" w:hint="eastAsia"/>
        </w:rPr>
        <w:t>年，秉持“至善尽心，敬畏生命”的理念，致力于通过持续的创新，提供安全、有效</w:t>
      </w:r>
      <w:r>
        <w:rPr>
          <w:rFonts w:ascii="宋体" w:eastAsia="宋体" w:hAnsi="宋体" w:cs="宋体" w:hint="eastAsia"/>
        </w:rPr>
        <w:t>和患者可及的产品和解决方案，减轻病患痛苦，提升病患生活质量。</w:t>
      </w:r>
      <w:r>
        <w:rPr>
          <w:rFonts w:ascii="宋体" w:eastAsia="宋体" w:hAnsi="宋体" w:cs="宋体" w:hint="eastAsia"/>
        </w:rPr>
        <w:br/>
      </w:r>
      <w:r>
        <w:rPr>
          <w:rFonts w:ascii="宋体" w:eastAsia="宋体" w:hAnsi="宋体" w:cs="宋体" w:hint="eastAsia"/>
        </w:rPr>
        <w:br/>
      </w:r>
      <w:r>
        <w:rPr>
          <w:rFonts w:ascii="宋体" w:eastAsia="宋体" w:hAnsi="宋体" w:cs="宋体" w:hint="eastAsia"/>
        </w:rPr>
        <w:t>加奇生物拥有自主品牌和知识产权，在基础耗材研发、精密生产能力、质量管理体系及专利组合等方面拥有独特的比较优势。在中国上海、苏州建设有符合</w:t>
      </w:r>
      <w:r>
        <w:rPr>
          <w:rFonts w:ascii="宋体" w:eastAsia="宋体" w:hAnsi="宋体" w:cs="宋体" w:hint="eastAsia"/>
        </w:rPr>
        <w:t>GMP</w:t>
      </w:r>
      <w:r>
        <w:rPr>
          <w:rFonts w:ascii="宋体" w:eastAsia="宋体" w:hAnsi="宋体" w:cs="宋体" w:hint="eastAsia"/>
        </w:rPr>
        <w:t>标准的高端医疗器械生产（研发）基地，并通过中国、欧洲、巴西等国家和地区药监部门以及公告机构的现场审核与认证，产品已覆盖全球</w:t>
      </w:r>
      <w:r>
        <w:rPr>
          <w:rFonts w:ascii="宋体" w:eastAsia="宋体" w:hAnsi="宋体" w:cs="宋体" w:hint="eastAsia"/>
        </w:rPr>
        <w:t>1700</w:t>
      </w:r>
      <w:r>
        <w:rPr>
          <w:rFonts w:ascii="宋体" w:eastAsia="宋体" w:hAnsi="宋体" w:cs="宋体" w:hint="eastAsia"/>
        </w:rPr>
        <w:t>多家医院。</w:t>
      </w:r>
    </w:p>
    <w:sectPr w:rsidR="00BF2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wZTJjNzUyYmI4MDVlNmU3YzBjOWNiNmZiNzQ4ZjIifQ=="/>
  </w:docVars>
  <w:rsids>
    <w:rsidRoot w:val="007D7175"/>
    <w:rsid w:val="000C1F8F"/>
    <w:rsid w:val="002D0082"/>
    <w:rsid w:val="00346EBA"/>
    <w:rsid w:val="003B1378"/>
    <w:rsid w:val="004D24C2"/>
    <w:rsid w:val="00645841"/>
    <w:rsid w:val="00684DA0"/>
    <w:rsid w:val="006F2274"/>
    <w:rsid w:val="007D7175"/>
    <w:rsid w:val="00BF2771"/>
    <w:rsid w:val="00F35F91"/>
    <w:rsid w:val="1D1108EC"/>
    <w:rsid w:val="2BFD0DE3"/>
    <w:rsid w:val="3704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D115"/>
  <w15:docId w15:val="{07E9254D-AF45-4537-A04A-3821DEB4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2023-05-23T04:50:00Z</dcterms:created>
  <dcterms:modified xsi:type="dcterms:W3CDTF">2023-05-23T04:50:00Z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1CA96A48C42C4E35B7D3E3F365F3C780</vt:lpwstr>
  </property>
</Properties>
</file>