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exact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ascii="Times New Roman" w:hAnsi="Times New Roman" w:eastAsia="方正小标宋简体"/>
          <w:sz w:val="40"/>
          <w:szCs w:val="32"/>
        </w:rPr>
        <w:pict>
          <v:group id="组合 9" o:spid="_x0000_s1029" o:spt="203" style="position:absolute;left:0pt;margin-left:-24pt;margin-top:45.1pt;height:697.85pt;width:494.75pt;mso-position-horizontal-relative:margin;mso-position-vertical-relative:page;z-index:251659264;mso-width-relative:page;mso-height-relative:page;" coordorigin="943,1427" coordsize="8549,12055" o:gfxdata="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FfgrBDZAAAACQEA&#10;AA8AAAAAAAAAAQAgAAAAIgAAAGRycy9kb3ducmV2LnhtbFBLAQIUABQAAAAIAIdO4kCADW/aNgMA&#10;AOYIAAAOAAAAAAAAAAEAIAAAACgBAABkcnMvZTJvRG9jLnhtbFBLBQYAAAAABgAGAFkBAADQBgAA&#10;AAA=&#10;">
            <o:lock v:ext="edit" aspectratio="t"/>
            <v:shape id="Text Box 11" o:spid="_x0000_s1026" o:spt="202" type="#_x0000_t202" style="position:absolute;left:1215;top:1427;height:1205;width:8114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1060" w:lineRule="exact"/>
                      <w:jc w:val="distribute"/>
                      <w:rPr>
                        <w:rFonts w:eastAsia="方正小标宋简体"/>
                        <w:bCs/>
                        <w:color w:val="FF0000"/>
                        <w:w w:val="90"/>
                        <w:sz w:val="66"/>
                        <w:szCs w:val="66"/>
                      </w:rPr>
                    </w:pPr>
                    <w:r>
                      <w:rPr>
                        <w:rFonts w:hint="eastAsia" w:eastAsia="方正小标宋简体"/>
                        <w:bCs/>
                        <w:color w:val="FF0000"/>
                        <w:w w:val="90"/>
                        <w:sz w:val="66"/>
                        <w:szCs w:val="66"/>
                      </w:rPr>
                      <w:t>广东省精准</w:t>
                    </w:r>
                    <w:r>
                      <w:rPr>
                        <w:rFonts w:eastAsia="方正小标宋简体"/>
                        <w:bCs/>
                        <w:color w:val="FF0000"/>
                        <w:w w:val="90"/>
                        <w:sz w:val="66"/>
                        <w:szCs w:val="66"/>
                      </w:rPr>
                      <w:t>医学应用学会</w:t>
                    </w:r>
                  </w:p>
                </w:txbxContent>
              </v:textbox>
            </v:shape>
            <v:line id="Line 12" o:spid="_x0000_s1027" o:spt="20" style="position:absolute;left:943;top:2558;height:0;width:8549;" stroked="t" coordsize="21600,21600" o:gfxdata="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JwKK5AAAA2wAA&#10;AA8AAAAAAAAAAQAgAAAAIgAAAGRycy9kb3ducmV2LnhtbFBLAQIUABQAAAAIAIdO4kAzLwWeOwAA&#10;ADkAAAAQAAAAAAAAAAEAIAAAAAgBAABkcnMvc2hhcGV4bWwueG1sUEsFBgAAAAAGAAYAWwEAALID&#10;AAAAAA==&#10;">
              <v:path arrowok="t"/>
              <v:fill focussize="0,0"/>
              <v:stroke weight="4.5pt" color="#FF0000" linestyle="thickThin"/>
              <v:imagedata o:title=""/>
              <o:lock v:ext="edit"/>
            </v:line>
            <v:line id="Line 13" o:spid="_x0000_s1028" o:spt="20" style="position:absolute;left:1044;top:13482;height:0;width:8343;" stroked="t" coordsize="21600,21600" o:gfxdata="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4ull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4.5pt" color="#FF0000" linestyle="thinThick"/>
              <v:imagedata o:title=""/>
              <o:lock v:ext="edit"/>
            </v:line>
          </v:group>
        </w:pict>
      </w:r>
    </w:p>
    <w:p>
      <w:pPr>
        <w:snapToGrid w:val="0"/>
        <w:spacing w:line="572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粤精准医函</w:t>
      </w:r>
      <w:r>
        <w:rPr>
          <w:rFonts w:ascii="Times New Roman" w:hAnsi="Times New Roman" w:eastAsia="仿宋" w:cs="Times New Roman"/>
          <w:bCs/>
          <w:sz w:val="28"/>
          <w:szCs w:val="28"/>
        </w:rPr>
        <w:t>〔2018〕4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号</w:t>
      </w:r>
    </w:p>
    <w:p>
      <w:pPr>
        <w:snapToGrid w:val="0"/>
        <w:spacing w:line="572" w:lineRule="exact"/>
        <w:rPr>
          <w:rFonts w:ascii="华文中宋" w:hAnsi="华文中宋" w:eastAsia="华文中宋" w:cs="华文中宋"/>
          <w:bCs/>
          <w:sz w:val="28"/>
          <w:szCs w:val="28"/>
        </w:rPr>
      </w:pPr>
    </w:p>
    <w:p>
      <w:pPr>
        <w:snapToGrid w:val="0"/>
        <w:spacing w:line="57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关于召开</w:t>
      </w:r>
      <w:bookmarkStart w:id="0" w:name="_Hlk51521802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高敏肝炎检测新技术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分享会</w:t>
      </w:r>
    </w:p>
    <w:p>
      <w:pPr>
        <w:snapToGrid w:val="0"/>
        <w:spacing w:line="57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（粤东）正式通知</w:t>
      </w:r>
    </w:p>
    <w:p>
      <w:pPr>
        <w:spacing w:line="572" w:lineRule="exact"/>
        <w:rPr>
          <w:rFonts w:ascii="华文中宋" w:hAnsi="华文中宋" w:eastAsia="华文中宋" w:cs="华文中宋"/>
          <w:bCs/>
          <w:sz w:val="36"/>
          <w:szCs w:val="36"/>
        </w:rPr>
      </w:pPr>
    </w:p>
    <w:p>
      <w:pPr>
        <w:spacing w:line="572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粤东地区各相关医疗卫生机构：</w:t>
      </w:r>
    </w:p>
    <w:p>
      <w:pPr>
        <w:snapToGrid w:val="0"/>
        <w:spacing w:line="572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为发挥学会平台融合优势，促进学会会员交流、共享，推进高敏肝炎检测新技术应用，提高临床肝炎的检测与诊治水平，我会定于</w:t>
      </w:r>
      <w:r>
        <w:rPr>
          <w:rFonts w:hint="eastAsia" w:ascii="Times New Roman" w:hAnsi="Times New Roman" w:eastAsia="仿宋" w:cs="Times New Roman"/>
          <w:sz w:val="32"/>
          <w:szCs w:val="32"/>
        </w:rPr>
        <w:t>9月1日在</w:t>
      </w:r>
      <w:r>
        <w:rPr>
          <w:rFonts w:hint="eastAsia" w:ascii="仿宋" w:hAnsi="仿宋" w:eastAsia="仿宋" w:cs="仿宋"/>
          <w:sz w:val="32"/>
          <w:szCs w:val="32"/>
        </w:rPr>
        <w:t>梅州市举办</w:t>
      </w:r>
      <w:r>
        <w:rPr>
          <w:rFonts w:hint="eastAsia" w:ascii="仿宋" w:hAnsi="仿宋" w:eastAsia="仿宋" w:cs="仿宋"/>
          <w:bCs/>
          <w:sz w:val="32"/>
          <w:szCs w:val="32"/>
        </w:rPr>
        <w:t>高敏肝炎检测新技术分享会</w:t>
      </w:r>
      <w:r>
        <w:rPr>
          <w:rFonts w:hint="eastAsia" w:ascii="仿宋" w:hAnsi="仿宋" w:eastAsia="仿宋" w:cs="仿宋"/>
          <w:sz w:val="32"/>
          <w:szCs w:val="32"/>
        </w:rPr>
        <w:t>，现将会议有关事项通知如下：</w:t>
      </w:r>
    </w:p>
    <w:p>
      <w:pPr>
        <w:pStyle w:val="13"/>
        <w:snapToGrid w:val="0"/>
        <w:spacing w:line="572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一、会议时间</w:t>
      </w:r>
    </w:p>
    <w:p>
      <w:pPr>
        <w:pStyle w:val="13"/>
        <w:snapToGrid w:val="0"/>
        <w:spacing w:line="572" w:lineRule="exact"/>
        <w:ind w:firstLine="64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（一）报到时间：</w:t>
      </w:r>
      <w:r>
        <w:rPr>
          <w:rFonts w:hint="eastAsia" w:ascii="Times New Roman" w:hAnsi="Times New Roman" w:eastAsia="仿宋" w:cs="Times New Roman"/>
          <w:sz w:val="32"/>
          <w:szCs w:val="32"/>
        </w:rPr>
        <w:t>2018年9月1日8:00--9:00</w:t>
      </w:r>
    </w:p>
    <w:p>
      <w:pPr>
        <w:pStyle w:val="13"/>
        <w:snapToGrid w:val="0"/>
        <w:spacing w:line="572" w:lineRule="exact"/>
        <w:ind w:firstLine="64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（二）会议时间：</w:t>
      </w:r>
      <w:r>
        <w:rPr>
          <w:rFonts w:hint="eastAsia" w:ascii="Times New Roman" w:hAnsi="Times New Roman" w:eastAsia="仿宋" w:cs="Times New Roman"/>
          <w:sz w:val="32"/>
          <w:szCs w:val="32"/>
        </w:rPr>
        <w:t>2018年9月1日9:00--11:30</w:t>
      </w:r>
    </w:p>
    <w:p>
      <w:pPr>
        <w:pStyle w:val="13"/>
        <w:snapToGrid w:val="0"/>
        <w:spacing w:line="572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二、报到和会议地点</w:t>
      </w:r>
    </w:p>
    <w:p>
      <w:pPr>
        <w:pStyle w:val="13"/>
        <w:snapToGrid w:val="0"/>
        <w:spacing w:line="572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梅州市人民医院会议中心（</w:t>
      </w:r>
      <w:r>
        <w:rPr>
          <w:rFonts w:hint="eastAsia" w:ascii="Times New Roman" w:hAnsi="Times New Roman" w:eastAsia="仿宋" w:cs="Times New Roman"/>
          <w:sz w:val="32"/>
          <w:szCs w:val="32"/>
        </w:rPr>
        <w:t>13号楼1楼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pStyle w:val="13"/>
        <w:snapToGrid w:val="0"/>
        <w:spacing w:line="572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三、会议内容</w:t>
      </w:r>
    </w:p>
    <w:p>
      <w:pPr>
        <w:pStyle w:val="13"/>
        <w:snapToGrid w:val="0"/>
        <w:spacing w:line="572" w:lineRule="exact"/>
        <w:ind w:firstLine="0" w:firstLine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（一）病毒性肝炎诊断与治疗新进展。</w:t>
      </w:r>
    </w:p>
    <w:p>
      <w:pPr>
        <w:pStyle w:val="13"/>
        <w:snapToGrid w:val="0"/>
        <w:spacing w:line="572" w:lineRule="exact"/>
        <w:ind w:firstLine="640" w:firstLine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（二）高敏肝炎检测的临床意义。</w:t>
      </w:r>
    </w:p>
    <w:p>
      <w:pPr>
        <w:pStyle w:val="13"/>
        <w:snapToGrid w:val="0"/>
        <w:spacing w:line="572" w:lineRule="exact"/>
        <w:ind w:firstLine="640" w:firstLine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（三）高敏肝炎检测新技术、新方法。</w:t>
      </w:r>
    </w:p>
    <w:p>
      <w:pPr>
        <w:pStyle w:val="13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四、参会人员</w:t>
      </w:r>
    </w:p>
    <w:p>
      <w:pPr>
        <w:pStyle w:val="13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2041" w:right="1531" w:bottom="2041" w:left="1531" w:header="1417" w:footer="1417" w:gutter="0"/>
          <w:pgNumType w:fmt="numberInDash" w:start="2"/>
          <w:cols w:space="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（一）本次会议邀请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高敏肝炎检测技术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临床医学专家南方医</w:t>
      </w:r>
    </w:p>
    <w:p>
      <w:pPr>
        <w:spacing w:line="560" w:lineRule="exact"/>
        <w:rPr>
          <w:rFonts w:ascii="宋体" w:hAnsi="宋体" w:eastAsia="宋体" w:cs="宋体"/>
          <w:sz w:val="36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科大学南方医院感染内科刘志华副教授</w:t>
      </w:r>
      <w:r>
        <w:rPr>
          <w:rFonts w:hint="eastAsia" w:ascii="仿宋" w:hAnsi="仿宋" w:eastAsia="仿宋" w:cs="仿宋"/>
          <w:sz w:val="32"/>
          <w:szCs w:val="32"/>
        </w:rPr>
        <w:t>、检验专家广东省临床检验中心邹伟民主任及</w:t>
      </w:r>
      <w:r>
        <w:rPr>
          <w:rFonts w:hint="eastAsia" w:ascii="仿宋" w:hAnsi="仿宋" w:eastAsia="仿宋" w:cs="仿宋"/>
          <w:bCs/>
          <w:sz w:val="32"/>
          <w:szCs w:val="32"/>
        </w:rPr>
        <w:t>高敏肝炎检测技术</w:t>
      </w:r>
      <w:r>
        <w:rPr>
          <w:rFonts w:hint="eastAsia" w:ascii="仿宋" w:hAnsi="仿宋" w:eastAsia="仿宋" w:cs="仿宋"/>
          <w:sz w:val="32"/>
          <w:szCs w:val="32"/>
        </w:rPr>
        <w:t>专家授课。</w:t>
      </w:r>
    </w:p>
    <w:p>
      <w:pPr>
        <w:pStyle w:val="13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（二）欢迎粤东地区二、三级医疗卫生机构应用</w:t>
      </w:r>
      <w:r>
        <w:rPr>
          <w:rFonts w:hint="eastAsia" w:ascii="仿宋" w:hAnsi="仿宋" w:eastAsia="仿宋" w:cs="仿宋"/>
          <w:bCs/>
          <w:sz w:val="32"/>
          <w:szCs w:val="32"/>
        </w:rPr>
        <w:t>高敏肝炎检测技术开展诊疗工作的</w:t>
      </w:r>
      <w:r>
        <w:rPr>
          <w:rFonts w:hint="eastAsia" w:ascii="仿宋" w:hAnsi="仿宋" w:eastAsia="仿宋" w:cs="仿宋"/>
          <w:sz w:val="32"/>
          <w:szCs w:val="32"/>
        </w:rPr>
        <w:t>肝病科、传染科、消化科等相关临床科室、检验科、药学部门人员参会。</w:t>
      </w:r>
    </w:p>
    <w:p>
      <w:pPr>
        <w:pStyle w:val="13"/>
        <w:snapToGrid w:val="0"/>
        <w:spacing w:line="572" w:lineRule="exact"/>
        <w:ind w:firstLine="64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（三）本次分享会规模</w:t>
      </w:r>
      <w:r>
        <w:rPr>
          <w:rFonts w:hint="eastAsia" w:ascii="Times New Roman" w:hAnsi="Times New Roman" w:eastAsia="仿宋" w:cs="Times New Roman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人，学会会员优先参会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spacing w:line="360" w:lineRule="auto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五、会议费用</w:t>
      </w:r>
    </w:p>
    <w:p>
      <w:pPr>
        <w:pStyle w:val="13"/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本次会议不收会务费，住宿费、交通费自理。</w:t>
      </w:r>
    </w:p>
    <w:p>
      <w:pPr>
        <w:pStyle w:val="13"/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会议提供当日午餐。</w:t>
      </w:r>
    </w:p>
    <w:p>
      <w:pPr>
        <w:pStyle w:val="13"/>
        <w:snapToGrid w:val="0"/>
        <w:spacing w:line="572" w:lineRule="exact"/>
        <w:ind w:left="739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六、报名方式</w:t>
      </w:r>
    </w:p>
    <w:p>
      <w:pPr>
        <w:tabs>
          <w:tab w:val="left" w:pos="312"/>
        </w:tabs>
        <w:snapToGrid w:val="0"/>
        <w:spacing w:line="572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（一）在学会官方网站“学术活动”（</w:t>
      </w:r>
      <w:r>
        <w:rPr>
          <w:rFonts w:hint="eastAsia" w:ascii="Times New Roman" w:hAnsi="Times New Roman" w:eastAsia="仿宋" w:cs="Times New Roman"/>
          <w:sz w:val="32"/>
          <w:szCs w:val="32"/>
        </w:rPr>
        <w:t>h</w:t>
      </w:r>
      <w:r>
        <w:rPr>
          <w:rFonts w:ascii="Times New Roman" w:hAnsi="Times New Roman" w:eastAsia="仿宋" w:cs="Times New Roman"/>
          <w:sz w:val="32"/>
          <w:szCs w:val="32"/>
        </w:rPr>
        <w:t>ttp://www.gdpmaa.org</w:t>
      </w:r>
      <w:r>
        <w:rPr>
          <w:rFonts w:hint="eastAsia" w:ascii="仿宋" w:hAnsi="仿宋" w:eastAsia="仿宋" w:cs="仿宋_GB2312"/>
          <w:sz w:val="32"/>
          <w:szCs w:val="32"/>
        </w:rPr>
        <w:t>）中在线报名。</w:t>
      </w:r>
    </w:p>
    <w:p>
      <w:pPr>
        <w:tabs>
          <w:tab w:val="left" w:pos="312"/>
        </w:tabs>
        <w:snapToGrid w:val="0"/>
        <w:spacing w:line="572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（二）在学会官方微信“精准医学学会”的“会议中心”中在线报名。</w:t>
      </w:r>
    </w:p>
    <w:p>
      <w:pPr>
        <w:tabs>
          <w:tab w:val="left" w:pos="312"/>
        </w:tabs>
        <w:snapToGrid w:val="0"/>
        <w:spacing w:line="572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（三）扫描以下会议二维码报名。</w:t>
      </w:r>
    </w:p>
    <w:p>
      <w:pPr>
        <w:tabs>
          <w:tab w:val="left" w:pos="312"/>
        </w:tabs>
        <w:snapToGrid w:val="0"/>
        <w:spacing w:line="572" w:lineRule="exact"/>
        <w:ind w:firstLine="42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-486410</wp:posOffset>
            </wp:positionV>
            <wp:extent cx="2013585" cy="2013585"/>
            <wp:effectExtent l="0" t="0" r="5715" b="571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napToGrid w:val="0"/>
        <w:spacing w:line="572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pStyle w:val="13"/>
        <w:snapToGrid w:val="0"/>
        <w:spacing w:line="572" w:lineRule="exact"/>
        <w:ind w:left="210" w:leftChars="100" w:firstLine="419" w:firstLineChars="131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 xml:space="preserve"> 廖聪 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020-87001609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pStyle w:val="13"/>
        <w:snapToGrid w:val="0"/>
        <w:spacing w:line="572" w:lineRule="exact"/>
        <w:ind w:left="210" w:leftChars="100" w:firstLine="419" w:firstLineChars="131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  <w:r>
        <w:rPr>
          <w:rFonts w:ascii="Times New Roman" w:hAnsi="Times New Roman" w:eastAsia="仿宋" w:cs="Times New Roman"/>
          <w:sz w:val="32"/>
          <w:szCs w:val="32"/>
        </w:rPr>
        <w:t>lc</w:t>
      </w:r>
      <w:r>
        <w:rPr>
          <w:rFonts w:hint="eastAsia" w:ascii="Times New Roman" w:hAnsi="Times New Roman" w:eastAsia="仿宋" w:cs="Times New Roman"/>
          <w:sz w:val="32"/>
          <w:szCs w:val="32"/>
        </w:rPr>
        <w:t>@gdpmaa.org</w:t>
      </w:r>
    </w:p>
    <w:p>
      <w:pPr>
        <w:pStyle w:val="13"/>
        <w:snapToGrid w:val="0"/>
        <w:spacing w:line="572" w:lineRule="exact"/>
        <w:ind w:left="210" w:leftChars="100" w:firstLine="419" w:firstLineChars="131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地址：广州市越秀区天河路</w:t>
      </w:r>
      <w:r>
        <w:rPr>
          <w:rFonts w:hint="eastAsia" w:ascii="Times New Roman" w:hAnsi="Times New Roman" w:eastAsia="仿宋" w:cs="Times New Roman"/>
          <w:sz w:val="32"/>
          <w:szCs w:val="32"/>
        </w:rPr>
        <w:t>45-21号</w:t>
      </w:r>
    </w:p>
    <w:p>
      <w:pPr>
        <w:pStyle w:val="13"/>
        <w:snapToGrid w:val="0"/>
        <w:spacing w:line="572" w:lineRule="exact"/>
        <w:ind w:left="210" w:leftChars="100" w:firstLine="419" w:firstLineChars="131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附件：高敏肝炎检测技术分享会（粤东）会议议程</w:t>
      </w:r>
    </w:p>
    <w:p>
      <w:pPr>
        <w:pStyle w:val="13"/>
        <w:snapToGrid w:val="0"/>
        <w:spacing w:line="572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13"/>
        <w:snapToGrid w:val="0"/>
        <w:spacing w:line="572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13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13"/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13"/>
        <w:snapToGrid w:val="0"/>
        <w:spacing w:line="572" w:lineRule="exact"/>
        <w:ind w:left="210" w:leftChars="100" w:firstLine="3475" w:firstLineChars="1086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广东省精准医学应用学会</w:t>
      </w:r>
    </w:p>
    <w:p>
      <w:pPr>
        <w:pStyle w:val="13"/>
        <w:snapToGrid w:val="0"/>
        <w:spacing w:line="572" w:lineRule="exact"/>
        <w:ind w:left="210" w:leftChars="100" w:firstLine="3475" w:firstLineChars="1086"/>
        <w:jc w:val="center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2018年</w:t>
      </w: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13"/>
        <w:snapToGrid w:val="0"/>
        <w:spacing w:line="572" w:lineRule="exact"/>
        <w:ind w:left="210" w:leftChars="100" w:firstLine="419" w:firstLineChars="131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2041" w:right="1531" w:bottom="2041" w:left="1531" w:header="1417" w:footer="1417" w:gutter="0"/>
          <w:pgNumType w:fmt="numberInDash" w:start="1"/>
          <w:cols w:space="0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高敏肝炎检测技术分享会（粤东）会议议程</w:t>
      </w:r>
    </w:p>
    <w:tbl>
      <w:tblPr>
        <w:tblStyle w:val="8"/>
        <w:tblpPr w:leftFromText="180" w:rightFromText="180" w:vertAnchor="text" w:horzAnchor="page" w:tblpXSpec="center" w:tblpY="216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245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 间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内 容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持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8:00--9:00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签到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邹伟民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9:00--9:20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开幕式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1、介绍领导及嘉宾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2、广东省精准医学应用学会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常务副会长孙炳刚作学会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及技术分享会项目背景介绍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3、嘉宾致辞</w:t>
            </w:r>
          </w:p>
        </w:tc>
        <w:tc>
          <w:tcPr>
            <w:tcW w:w="11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2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第一单元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专家讲演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9:20--10:00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病毒性肝炎的诊治进展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主讲人：刘志华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单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位：南方医科大学南方医院感染内科副教授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1" w:name="_Hlk515283928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10:00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10：40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高敏肝炎检测的临床意义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主讲人：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邹伟民</w:t>
            </w:r>
          </w:p>
          <w:p>
            <w:pPr>
              <w:snapToGri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单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位：精准检测分会主任委员，广东省临检中心主任，广东省临床基因检测质量控制中心主任</w:t>
            </w:r>
          </w:p>
        </w:tc>
        <w:tc>
          <w:tcPr>
            <w:tcW w:w="112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第二单元  </w:t>
            </w:r>
            <w:bookmarkStart w:id="2" w:name="_Hlk515221601"/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bookmarkEnd w:id="2"/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会员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10:40--11:00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技术1：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达安基因新一代自动化高精度肝炎检测技术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主讲人：朱振宇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单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位：中山大学达安基因股份有限公司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首席科学家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11:00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高精度HBV/HCV病毒学检测的临床意义-Roche cobas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主讲人：顾琳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 位：广州弘恩医疗有限公司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11:20-11:40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：肝炎防控整体解决方案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主讲人：黄发平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单 位：西安天隆科技有限公司系统服务中心总监 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20" w:type="dxa"/>
            <w:gridSpan w:val="3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第三单元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--11: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63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专家：刘志华、邹伟民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jc w:val="left"/>
        <w:rPr>
          <w:rFonts w:eastAsia="仿宋_GB2312"/>
          <w:snapToGrid w:val="0"/>
          <w:kern w:val="0"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single" w:color="000000" w:sz="4" w:space="0"/>
        </w:pBdr>
        <w:ind w:firstLine="280" w:firstLineChars="100"/>
        <w:jc w:val="left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广东省精准医学应用学会                  201</w:t>
      </w:r>
      <w:r>
        <w:rPr>
          <w:rFonts w:hint="eastAsia" w:eastAsia="仿宋_GB2312"/>
          <w:snapToGrid w:val="0"/>
          <w:kern w:val="0"/>
          <w:sz w:val="28"/>
          <w:szCs w:val="28"/>
        </w:rPr>
        <w:t>8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hint="eastAsia" w:eastAsia="仿宋_GB2312"/>
          <w:snapToGrid w:val="0"/>
          <w:kern w:val="0"/>
          <w:sz w:val="28"/>
          <w:szCs w:val="28"/>
        </w:rPr>
        <w:t>8</w:t>
      </w:r>
      <w:r>
        <w:rPr>
          <w:rFonts w:eastAsia="仿宋_GB2312"/>
          <w:snapToGrid w:val="0"/>
          <w:kern w:val="0"/>
          <w:sz w:val="28"/>
          <w:szCs w:val="28"/>
        </w:rPr>
        <w:t>月</w:t>
      </w:r>
      <w:r>
        <w:rPr>
          <w:rFonts w:hint="eastAsia" w:eastAsia="仿宋_GB2312"/>
          <w:snapToGrid w:val="0"/>
          <w:kern w:val="0"/>
          <w:sz w:val="28"/>
          <w:szCs w:val="28"/>
        </w:rPr>
        <w:t>9</w:t>
      </w:r>
      <w:r>
        <w:rPr>
          <w:rFonts w:eastAsia="仿宋_GB2312"/>
          <w:snapToGrid w:val="0"/>
          <w:kern w:val="0"/>
          <w:sz w:val="28"/>
          <w:szCs w:val="28"/>
        </w:rPr>
        <w:t>日印发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single" w:color="000000" w:sz="4" w:space="0"/>
        </w:pBd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eastAsia="仿宋_GB2312"/>
          <w:snapToGrid w:val="0"/>
          <w:kern w:val="0"/>
          <w:sz w:val="28"/>
          <w:szCs w:val="28"/>
        </w:rPr>
        <w:t xml:space="preserve">  校对：学术部  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>廖聪</w:t>
      </w:r>
      <w:bookmarkStart w:id="3" w:name="_GoBack"/>
      <w:bookmarkEnd w:id="3"/>
      <w:r>
        <w:rPr>
          <w:rFonts w:eastAsia="仿宋_GB2312"/>
          <w:snapToGrid w:val="0"/>
          <w:kern w:val="0"/>
          <w:sz w:val="28"/>
          <w:szCs w:val="28"/>
        </w:rPr>
        <w:t xml:space="preserve">                              （共印4</w:t>
      </w:r>
      <w:r>
        <w:rPr>
          <w:rFonts w:hint="eastAsia" w:eastAsia="仿宋_GB2312"/>
          <w:snapToGrid w:val="0"/>
          <w:kern w:val="0"/>
          <w:sz w:val="28"/>
          <w:szCs w:val="28"/>
        </w:rPr>
        <w:t>页</w:t>
      </w:r>
      <w:r>
        <w:rPr>
          <w:rFonts w:eastAsia="仿宋_GB2312"/>
          <w:snapToGrid w:val="0"/>
          <w:kern w:val="0"/>
          <w:sz w:val="28"/>
          <w:szCs w:val="28"/>
        </w:rPr>
        <w:t>）</w:t>
      </w:r>
    </w:p>
    <w:sectPr>
      <w:footerReference r:id="rId7" w:type="default"/>
      <w:pgSz w:w="11906" w:h="16838"/>
      <w:pgMar w:top="2041" w:right="1531" w:bottom="2041" w:left="1531" w:header="1417" w:footer="1417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- 3 -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- 3 -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1896"/>
    <w:rsid w:val="00000133"/>
    <w:rsid w:val="00007D0D"/>
    <w:rsid w:val="0002295F"/>
    <w:rsid w:val="00052071"/>
    <w:rsid w:val="00063FBA"/>
    <w:rsid w:val="00094609"/>
    <w:rsid w:val="000C2741"/>
    <w:rsid w:val="000C3A88"/>
    <w:rsid w:val="001111F8"/>
    <w:rsid w:val="00130B5D"/>
    <w:rsid w:val="00133946"/>
    <w:rsid w:val="00134F0E"/>
    <w:rsid w:val="00141896"/>
    <w:rsid w:val="001500AD"/>
    <w:rsid w:val="001540F9"/>
    <w:rsid w:val="00163415"/>
    <w:rsid w:val="00177B22"/>
    <w:rsid w:val="00187C46"/>
    <w:rsid w:val="00194496"/>
    <w:rsid w:val="001A3609"/>
    <w:rsid w:val="001E6C53"/>
    <w:rsid w:val="001F0022"/>
    <w:rsid w:val="00210113"/>
    <w:rsid w:val="0022450D"/>
    <w:rsid w:val="00241177"/>
    <w:rsid w:val="002454ED"/>
    <w:rsid w:val="00256C4D"/>
    <w:rsid w:val="00267FA0"/>
    <w:rsid w:val="002715B9"/>
    <w:rsid w:val="002735C3"/>
    <w:rsid w:val="00276EA0"/>
    <w:rsid w:val="002A7DD9"/>
    <w:rsid w:val="002C1565"/>
    <w:rsid w:val="002D102E"/>
    <w:rsid w:val="002E341B"/>
    <w:rsid w:val="002E5646"/>
    <w:rsid w:val="002F7226"/>
    <w:rsid w:val="003553D3"/>
    <w:rsid w:val="00361122"/>
    <w:rsid w:val="003D254B"/>
    <w:rsid w:val="003E0ABB"/>
    <w:rsid w:val="00410685"/>
    <w:rsid w:val="00413B37"/>
    <w:rsid w:val="00421587"/>
    <w:rsid w:val="004629A4"/>
    <w:rsid w:val="004805F0"/>
    <w:rsid w:val="00482A0B"/>
    <w:rsid w:val="004839DB"/>
    <w:rsid w:val="00485791"/>
    <w:rsid w:val="00486BA5"/>
    <w:rsid w:val="00487260"/>
    <w:rsid w:val="004D1CBE"/>
    <w:rsid w:val="004E5184"/>
    <w:rsid w:val="00516022"/>
    <w:rsid w:val="00544C17"/>
    <w:rsid w:val="00560EFC"/>
    <w:rsid w:val="00561833"/>
    <w:rsid w:val="005652F2"/>
    <w:rsid w:val="00593E64"/>
    <w:rsid w:val="0059641D"/>
    <w:rsid w:val="005B3B5F"/>
    <w:rsid w:val="00607450"/>
    <w:rsid w:val="00637832"/>
    <w:rsid w:val="006665D4"/>
    <w:rsid w:val="00677D6C"/>
    <w:rsid w:val="0069352F"/>
    <w:rsid w:val="00695A37"/>
    <w:rsid w:val="006C66FF"/>
    <w:rsid w:val="006D10A0"/>
    <w:rsid w:val="006D515C"/>
    <w:rsid w:val="006F24C8"/>
    <w:rsid w:val="00706063"/>
    <w:rsid w:val="007250E1"/>
    <w:rsid w:val="0072762D"/>
    <w:rsid w:val="00740A48"/>
    <w:rsid w:val="00745673"/>
    <w:rsid w:val="00756D31"/>
    <w:rsid w:val="00791A2E"/>
    <w:rsid w:val="007B6B63"/>
    <w:rsid w:val="007C4785"/>
    <w:rsid w:val="007E17E7"/>
    <w:rsid w:val="007E700E"/>
    <w:rsid w:val="0080792F"/>
    <w:rsid w:val="0083186A"/>
    <w:rsid w:val="00832300"/>
    <w:rsid w:val="00834E62"/>
    <w:rsid w:val="0084207A"/>
    <w:rsid w:val="00876B1E"/>
    <w:rsid w:val="00891CD8"/>
    <w:rsid w:val="008D3AD9"/>
    <w:rsid w:val="008D582E"/>
    <w:rsid w:val="00921DE9"/>
    <w:rsid w:val="00934834"/>
    <w:rsid w:val="0095616A"/>
    <w:rsid w:val="009610F5"/>
    <w:rsid w:val="00965A67"/>
    <w:rsid w:val="00981C5F"/>
    <w:rsid w:val="009840BA"/>
    <w:rsid w:val="009E07F7"/>
    <w:rsid w:val="009E5087"/>
    <w:rsid w:val="009E7657"/>
    <w:rsid w:val="00A04DC0"/>
    <w:rsid w:val="00A16DBB"/>
    <w:rsid w:val="00A31AB6"/>
    <w:rsid w:val="00A52A33"/>
    <w:rsid w:val="00A66726"/>
    <w:rsid w:val="00AC2242"/>
    <w:rsid w:val="00AE0CDC"/>
    <w:rsid w:val="00AE2546"/>
    <w:rsid w:val="00AE762F"/>
    <w:rsid w:val="00B4348C"/>
    <w:rsid w:val="00B615EE"/>
    <w:rsid w:val="00B84B8D"/>
    <w:rsid w:val="00B90DCE"/>
    <w:rsid w:val="00BB6D28"/>
    <w:rsid w:val="00BC3073"/>
    <w:rsid w:val="00BE03D0"/>
    <w:rsid w:val="00BF3C3D"/>
    <w:rsid w:val="00BF618A"/>
    <w:rsid w:val="00C04E36"/>
    <w:rsid w:val="00C05782"/>
    <w:rsid w:val="00C5504C"/>
    <w:rsid w:val="00C7173E"/>
    <w:rsid w:val="00C9184B"/>
    <w:rsid w:val="00C926EC"/>
    <w:rsid w:val="00CB48CA"/>
    <w:rsid w:val="00CB618F"/>
    <w:rsid w:val="00CD0D07"/>
    <w:rsid w:val="00CE7386"/>
    <w:rsid w:val="00CF5895"/>
    <w:rsid w:val="00D90C68"/>
    <w:rsid w:val="00DA04EA"/>
    <w:rsid w:val="00DB5910"/>
    <w:rsid w:val="00DD03A4"/>
    <w:rsid w:val="00DD155C"/>
    <w:rsid w:val="00DF3BF7"/>
    <w:rsid w:val="00E04211"/>
    <w:rsid w:val="00E046FF"/>
    <w:rsid w:val="00E15720"/>
    <w:rsid w:val="00E2015E"/>
    <w:rsid w:val="00E8325D"/>
    <w:rsid w:val="00EA1F62"/>
    <w:rsid w:val="00EC289B"/>
    <w:rsid w:val="00EC7111"/>
    <w:rsid w:val="00ED5356"/>
    <w:rsid w:val="00EE514D"/>
    <w:rsid w:val="00F051F0"/>
    <w:rsid w:val="00F10B80"/>
    <w:rsid w:val="00F13CB8"/>
    <w:rsid w:val="00F256D0"/>
    <w:rsid w:val="00F34102"/>
    <w:rsid w:val="00F452C7"/>
    <w:rsid w:val="00F65619"/>
    <w:rsid w:val="00F73900"/>
    <w:rsid w:val="00FA26CC"/>
    <w:rsid w:val="00FA5910"/>
    <w:rsid w:val="029A7A70"/>
    <w:rsid w:val="03EB0EE8"/>
    <w:rsid w:val="046E1507"/>
    <w:rsid w:val="0A932C37"/>
    <w:rsid w:val="0B6A4C37"/>
    <w:rsid w:val="0B9F3872"/>
    <w:rsid w:val="0C2E5B61"/>
    <w:rsid w:val="0D3D2A30"/>
    <w:rsid w:val="0E1C4820"/>
    <w:rsid w:val="11F56D63"/>
    <w:rsid w:val="15D6153D"/>
    <w:rsid w:val="17E135E7"/>
    <w:rsid w:val="1CE619DA"/>
    <w:rsid w:val="1D3F1E18"/>
    <w:rsid w:val="1F5D3165"/>
    <w:rsid w:val="20D927A1"/>
    <w:rsid w:val="2191229F"/>
    <w:rsid w:val="22295ACD"/>
    <w:rsid w:val="229D6EC9"/>
    <w:rsid w:val="22BD5B44"/>
    <w:rsid w:val="22F75704"/>
    <w:rsid w:val="23F917F9"/>
    <w:rsid w:val="24AA4849"/>
    <w:rsid w:val="252E6FA6"/>
    <w:rsid w:val="26541C75"/>
    <w:rsid w:val="26A60A06"/>
    <w:rsid w:val="290B401E"/>
    <w:rsid w:val="295E6C84"/>
    <w:rsid w:val="29DA2E26"/>
    <w:rsid w:val="2AFD6B4A"/>
    <w:rsid w:val="2B3E3B92"/>
    <w:rsid w:val="2C8C50EE"/>
    <w:rsid w:val="2CEC46E5"/>
    <w:rsid w:val="2D176964"/>
    <w:rsid w:val="2D8B5B9E"/>
    <w:rsid w:val="2F1B27FF"/>
    <w:rsid w:val="2F983207"/>
    <w:rsid w:val="331160E3"/>
    <w:rsid w:val="35336030"/>
    <w:rsid w:val="35626C5A"/>
    <w:rsid w:val="37870F07"/>
    <w:rsid w:val="378A6210"/>
    <w:rsid w:val="38B93794"/>
    <w:rsid w:val="38F0394E"/>
    <w:rsid w:val="3926318C"/>
    <w:rsid w:val="39897F59"/>
    <w:rsid w:val="3B51705C"/>
    <w:rsid w:val="3BBE3AFF"/>
    <w:rsid w:val="3DF36FD8"/>
    <w:rsid w:val="3F2D49F5"/>
    <w:rsid w:val="406029EC"/>
    <w:rsid w:val="41C02FDF"/>
    <w:rsid w:val="434E178A"/>
    <w:rsid w:val="44A0781B"/>
    <w:rsid w:val="45873DD8"/>
    <w:rsid w:val="46393499"/>
    <w:rsid w:val="467B6C51"/>
    <w:rsid w:val="47EB2660"/>
    <w:rsid w:val="48125A47"/>
    <w:rsid w:val="499C0728"/>
    <w:rsid w:val="4C77215B"/>
    <w:rsid w:val="502C4F06"/>
    <w:rsid w:val="55760131"/>
    <w:rsid w:val="55B02E3C"/>
    <w:rsid w:val="56E031D5"/>
    <w:rsid w:val="58D04D0F"/>
    <w:rsid w:val="58F408F7"/>
    <w:rsid w:val="62BD5EE3"/>
    <w:rsid w:val="637F7B8A"/>
    <w:rsid w:val="66E728BE"/>
    <w:rsid w:val="66FD312C"/>
    <w:rsid w:val="67293976"/>
    <w:rsid w:val="6BC90237"/>
    <w:rsid w:val="6C235970"/>
    <w:rsid w:val="6FF4428D"/>
    <w:rsid w:val="71DF52C9"/>
    <w:rsid w:val="738D2D95"/>
    <w:rsid w:val="76442A9D"/>
    <w:rsid w:val="778F70A6"/>
    <w:rsid w:val="78F94268"/>
    <w:rsid w:val="7A651ECD"/>
    <w:rsid w:val="7B1D429E"/>
    <w:rsid w:val="7B462D4A"/>
    <w:rsid w:val="7C1D345D"/>
    <w:rsid w:val="7EE476A8"/>
    <w:rsid w:val="7EE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u-uid"/>
    <w:basedOn w:val="6"/>
    <w:qFormat/>
    <w:uiPriority w:val="0"/>
  </w:style>
  <w:style w:type="character" w:customStyle="1" w:styleId="15">
    <w:name w:val="日期 字符"/>
    <w:basedOn w:val="6"/>
    <w:link w:val="2"/>
    <w:semiHidden/>
    <w:qFormat/>
    <w:uiPriority w:val="99"/>
  </w:style>
  <w:style w:type="character" w:customStyle="1" w:styleId="16">
    <w:name w:val="Unresolved Mention"/>
    <w:basedOn w:val="6"/>
    <w:semiHidden/>
    <w:unhideWhenUsed/>
    <w:qFormat/>
    <w:uiPriority w:val="99"/>
    <w:rPr>
      <w:color w:val="808080"/>
      <w:shd w:val="clear" w:color="auto" w:fill="E6E6E6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2052" textRotate="1"/>
    <customShpInfo spid="_x0000_s2053" textRotate="1"/>
    <customShpInfo spid="_x0000_s2054" textRotate="1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E91F2-BC6C-4D0E-8AB5-97FF6E46E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211</Words>
  <Characters>1206</Characters>
  <Lines>10</Lines>
  <Paragraphs>2</Paragraphs>
  <TotalTime>6</TotalTime>
  <ScaleCrop>false</ScaleCrop>
  <LinksUpToDate>false</LinksUpToDate>
  <CharactersWithSpaces>1415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2018-05-16T01:48:00Z</dcterms:created>
  <dc:creator>微软用户</dc:creator>
  <cp:lastModifiedBy>admin</cp:lastModifiedBy>
  <cp:lastPrinted>2018-08-10T01:45:04Z</cp:lastPrinted>
  <dcterms:modified xsi:type="dcterms:W3CDTF">2018-08-10T01:49:36Z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